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B6" w:rsidRPr="001641B6" w:rsidRDefault="001641B6" w:rsidP="001641B6">
      <w:pPr>
        <w:ind w:firstLine="4962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Pr="001641B6">
        <w:rPr>
          <w:rFonts w:ascii="Arial Narrow" w:hAnsi="Arial Narrow"/>
          <w:b/>
          <w:sz w:val="24"/>
          <w:szCs w:val="24"/>
        </w:rPr>
        <w:t xml:space="preserve">Приложение № 10 к решению </w:t>
      </w:r>
    </w:p>
    <w:p w:rsidR="001641B6" w:rsidRPr="001641B6" w:rsidRDefault="001641B6" w:rsidP="001641B6">
      <w:pPr>
        <w:ind w:firstLine="4962"/>
        <w:rPr>
          <w:rFonts w:ascii="Arial Narrow" w:hAnsi="Arial Narrow"/>
          <w:b/>
          <w:sz w:val="24"/>
          <w:szCs w:val="24"/>
        </w:rPr>
      </w:pPr>
      <w:r w:rsidRPr="001641B6">
        <w:rPr>
          <w:rFonts w:ascii="Arial Narrow" w:hAnsi="Arial Narrow"/>
          <w:b/>
          <w:sz w:val="24"/>
          <w:szCs w:val="24"/>
        </w:rPr>
        <w:t xml:space="preserve">                  Собрания депутатов Ртищевского </w:t>
      </w:r>
    </w:p>
    <w:p w:rsidR="001641B6" w:rsidRPr="001641B6" w:rsidRDefault="001641B6" w:rsidP="001641B6">
      <w:pPr>
        <w:ind w:firstLine="4962"/>
        <w:rPr>
          <w:rFonts w:ascii="Arial Narrow" w:hAnsi="Arial Narrow"/>
          <w:b/>
          <w:sz w:val="24"/>
          <w:szCs w:val="24"/>
        </w:rPr>
      </w:pPr>
      <w:r w:rsidRPr="001641B6">
        <w:rPr>
          <w:rFonts w:ascii="Arial Narrow" w:hAnsi="Arial Narrow"/>
          <w:b/>
          <w:sz w:val="24"/>
          <w:szCs w:val="24"/>
        </w:rPr>
        <w:t xml:space="preserve">                  м</w:t>
      </w:r>
      <w:r w:rsidRPr="001641B6">
        <w:rPr>
          <w:rFonts w:ascii="Arial Narrow" w:hAnsi="Arial Narrow"/>
          <w:b/>
          <w:sz w:val="24"/>
          <w:szCs w:val="24"/>
        </w:rPr>
        <w:t>у</w:t>
      </w:r>
      <w:r w:rsidRPr="001641B6">
        <w:rPr>
          <w:rFonts w:ascii="Arial Narrow" w:hAnsi="Arial Narrow"/>
          <w:b/>
          <w:sz w:val="24"/>
          <w:szCs w:val="24"/>
        </w:rPr>
        <w:t>ниципального района</w:t>
      </w:r>
    </w:p>
    <w:p w:rsidR="001641B6" w:rsidRPr="001641B6" w:rsidRDefault="001641B6" w:rsidP="001641B6">
      <w:pPr>
        <w:pStyle w:val="a3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1641B6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Pr="001641B6">
        <w:rPr>
          <w:rFonts w:ascii="Arial Narrow" w:hAnsi="Arial Narrow"/>
          <w:b/>
          <w:sz w:val="24"/>
          <w:szCs w:val="24"/>
        </w:rPr>
        <w:t xml:space="preserve"> </w:t>
      </w:r>
      <w:r w:rsidRPr="001641B6">
        <w:rPr>
          <w:rFonts w:ascii="Arial Narrow" w:hAnsi="Arial Narrow"/>
          <w:b/>
          <w:color w:val="000000"/>
          <w:sz w:val="24"/>
          <w:szCs w:val="24"/>
        </w:rPr>
        <w:t>от 24 декабря 2018 года № 39-265</w:t>
      </w:r>
    </w:p>
    <w:p w:rsidR="001641B6" w:rsidRPr="001641B6" w:rsidRDefault="001641B6" w:rsidP="001641B6">
      <w:pPr>
        <w:ind w:right="97" w:firstLine="4962"/>
        <w:rPr>
          <w:rFonts w:ascii="Arial Narrow" w:hAnsi="Arial Narrow"/>
          <w:b/>
          <w:sz w:val="24"/>
          <w:szCs w:val="24"/>
        </w:rPr>
      </w:pPr>
    </w:p>
    <w:p w:rsidR="001641B6" w:rsidRPr="001641B6" w:rsidRDefault="001641B6" w:rsidP="001641B6">
      <w:pPr>
        <w:ind w:right="97" w:firstLine="4962"/>
        <w:rPr>
          <w:rFonts w:ascii="Arial Narrow" w:hAnsi="Arial Narrow"/>
          <w:b/>
          <w:sz w:val="24"/>
          <w:szCs w:val="24"/>
        </w:rPr>
      </w:pPr>
    </w:p>
    <w:p w:rsidR="001641B6" w:rsidRPr="001641B6" w:rsidRDefault="001641B6" w:rsidP="001641B6">
      <w:pPr>
        <w:ind w:right="97" w:firstLine="4962"/>
        <w:rPr>
          <w:rFonts w:ascii="Arial Narrow" w:hAnsi="Arial Narrow"/>
          <w:sz w:val="24"/>
          <w:szCs w:val="24"/>
        </w:rPr>
      </w:pPr>
    </w:p>
    <w:p w:rsidR="001641B6" w:rsidRPr="001641B6" w:rsidRDefault="001641B6" w:rsidP="001641B6">
      <w:pPr>
        <w:pStyle w:val="a4"/>
        <w:ind w:right="22"/>
        <w:jc w:val="center"/>
        <w:rPr>
          <w:rFonts w:ascii="Arial Narrow" w:hAnsi="Arial Narrow"/>
          <w:szCs w:val="24"/>
        </w:rPr>
      </w:pPr>
      <w:r w:rsidRPr="001641B6">
        <w:rPr>
          <w:rFonts w:ascii="Arial Narrow" w:hAnsi="Arial Narrow"/>
          <w:szCs w:val="24"/>
        </w:rPr>
        <w:t>ПОРЯДОК ПРЕДОСТАВЛЕНИЯ БЮДЖЕТНЫХ КРЕДИТОВ МЕСТНЫМ БЮДЖ</w:t>
      </w:r>
      <w:r w:rsidRPr="001641B6">
        <w:rPr>
          <w:rFonts w:ascii="Arial Narrow" w:hAnsi="Arial Narrow"/>
          <w:szCs w:val="24"/>
        </w:rPr>
        <w:t>Е</w:t>
      </w:r>
      <w:r w:rsidRPr="001641B6">
        <w:rPr>
          <w:rFonts w:ascii="Arial Narrow" w:hAnsi="Arial Narrow"/>
          <w:szCs w:val="24"/>
        </w:rPr>
        <w:t>ТАМ, ОСНОВАНИЯ УСЛОВИЯ ПРЕДОСТАВЛЕНИЯ ИСПОЛЬЗОВАНИЯ И ВОЗВРАТА УКАЗА</w:t>
      </w:r>
      <w:r w:rsidRPr="001641B6">
        <w:rPr>
          <w:rFonts w:ascii="Arial Narrow" w:hAnsi="Arial Narrow"/>
          <w:szCs w:val="24"/>
        </w:rPr>
        <w:t>Н</w:t>
      </w:r>
      <w:r w:rsidRPr="001641B6">
        <w:rPr>
          <w:rFonts w:ascii="Arial Narrow" w:hAnsi="Arial Narrow"/>
          <w:szCs w:val="24"/>
        </w:rPr>
        <w:t>НЫХ КРЕДИТОВ</w:t>
      </w:r>
    </w:p>
    <w:p w:rsidR="001641B6" w:rsidRPr="001641B6" w:rsidRDefault="001641B6" w:rsidP="001641B6">
      <w:pPr>
        <w:ind w:left="-284" w:right="-1050" w:firstLine="284"/>
        <w:rPr>
          <w:rFonts w:ascii="Arial Narrow" w:hAnsi="Arial Narrow"/>
          <w:sz w:val="24"/>
          <w:szCs w:val="24"/>
        </w:rPr>
      </w:pP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1.Финансовое управление администрации Ртищевского муниципального района предста</w:t>
      </w:r>
      <w:r w:rsidRPr="001641B6">
        <w:rPr>
          <w:rFonts w:ascii="Arial Narrow" w:hAnsi="Arial Narrow"/>
          <w:sz w:val="24"/>
          <w:szCs w:val="24"/>
        </w:rPr>
        <w:t>в</w:t>
      </w:r>
      <w:r w:rsidRPr="001641B6">
        <w:rPr>
          <w:rFonts w:ascii="Arial Narrow" w:hAnsi="Arial Narrow"/>
          <w:sz w:val="24"/>
          <w:szCs w:val="24"/>
        </w:rPr>
        <w:t>ляет Ртищевский район в договоре о предоставлении из бюджета муниципального района бюджету поселения бюджетного кредита, а также в правоотношениях, во</w:t>
      </w:r>
      <w:r w:rsidRPr="001641B6">
        <w:rPr>
          <w:rFonts w:ascii="Arial Narrow" w:hAnsi="Arial Narrow"/>
          <w:sz w:val="24"/>
          <w:szCs w:val="24"/>
        </w:rPr>
        <w:t>з</w:t>
      </w:r>
      <w:r w:rsidRPr="001641B6">
        <w:rPr>
          <w:rFonts w:ascii="Arial Narrow" w:hAnsi="Arial Narrow"/>
          <w:sz w:val="24"/>
          <w:szCs w:val="24"/>
        </w:rPr>
        <w:t>никающих в связи с его заключением.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2. Бюджетный кредит предоставляется на основании договора, заключаемого в соответс</w:t>
      </w:r>
      <w:r w:rsidRPr="001641B6">
        <w:rPr>
          <w:rFonts w:ascii="Arial Narrow" w:hAnsi="Arial Narrow"/>
          <w:sz w:val="24"/>
          <w:szCs w:val="24"/>
        </w:rPr>
        <w:t>т</w:t>
      </w:r>
      <w:r w:rsidRPr="001641B6">
        <w:rPr>
          <w:rFonts w:ascii="Arial Narrow" w:hAnsi="Arial Narrow"/>
          <w:sz w:val="24"/>
          <w:szCs w:val="24"/>
        </w:rPr>
        <w:t>вии с гражданским законодательством Российской Федерации между финансовым управлением муниципального района и администрацией поселений, по форме, устано</w:t>
      </w:r>
      <w:r w:rsidRPr="001641B6">
        <w:rPr>
          <w:rFonts w:ascii="Arial Narrow" w:hAnsi="Arial Narrow"/>
          <w:sz w:val="24"/>
          <w:szCs w:val="24"/>
        </w:rPr>
        <w:t>в</w:t>
      </w:r>
      <w:r w:rsidRPr="001641B6">
        <w:rPr>
          <w:rFonts w:ascii="Arial Narrow" w:hAnsi="Arial Narrow"/>
          <w:sz w:val="24"/>
          <w:szCs w:val="24"/>
        </w:rPr>
        <w:t>ленной финансовым управлением муниципального района.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3. Условиями предоставления  бюджетного кредита являются: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отсутствие у поселения просроченной задолженности по денежным обязательствам перед бюджетом муниципального района;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возмездность и возвратность;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соблюдение поселениями бюджетного законодательства Российской Федерации, области и нормативно-правовых актов района.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4. Для рассмотрения вопроса о предоставлении бюджетного кредита администрация поселения направляет в финансовое управление муниципального района следующие д</w:t>
      </w:r>
      <w:r w:rsidRPr="001641B6">
        <w:rPr>
          <w:rFonts w:ascii="Arial Narrow" w:hAnsi="Arial Narrow"/>
          <w:sz w:val="24"/>
          <w:szCs w:val="24"/>
        </w:rPr>
        <w:t>о</w:t>
      </w:r>
      <w:r w:rsidRPr="001641B6">
        <w:rPr>
          <w:rFonts w:ascii="Arial Narrow" w:hAnsi="Arial Narrow"/>
          <w:sz w:val="24"/>
          <w:szCs w:val="24"/>
        </w:rPr>
        <w:t>кументы: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ходатайство о предоставлении бюджетного кредита с обоснованием необходимости выдел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ния средств;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сведения об исполнении местного бюджета за истекший период финансового года, пр</w:t>
      </w:r>
      <w:r w:rsidRPr="001641B6">
        <w:rPr>
          <w:rFonts w:ascii="Arial Narrow" w:hAnsi="Arial Narrow"/>
          <w:sz w:val="24"/>
          <w:szCs w:val="24"/>
        </w:rPr>
        <w:t>о</w:t>
      </w:r>
      <w:r w:rsidRPr="001641B6">
        <w:rPr>
          <w:rFonts w:ascii="Arial Narrow" w:hAnsi="Arial Narrow"/>
          <w:sz w:val="24"/>
          <w:szCs w:val="24"/>
        </w:rPr>
        <w:t>гноз по доходам, расходам и источникам финансирования дефицита местного бюджета, источники погаш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ния бюджетного кредита на период заимствования по форме, установленной финансовым управл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нием администрации муниципального района. Финансовое управление администрации муниципального района вправе запрашивать у администрации поселения иные сведения, необходимые для принятия решения о предо</w:t>
      </w:r>
      <w:r w:rsidRPr="001641B6">
        <w:rPr>
          <w:rFonts w:ascii="Arial Narrow" w:hAnsi="Arial Narrow"/>
          <w:sz w:val="24"/>
          <w:szCs w:val="24"/>
        </w:rPr>
        <w:t>с</w:t>
      </w:r>
      <w:r w:rsidRPr="001641B6">
        <w:rPr>
          <w:rFonts w:ascii="Arial Narrow" w:hAnsi="Arial Narrow"/>
          <w:sz w:val="24"/>
          <w:szCs w:val="24"/>
        </w:rPr>
        <w:t>тавлении бюджетного кредита.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 xml:space="preserve">5. Бюджетный кредит предоставляется из бюджета муниципального района на срок, не выходящий за пределы финансового года, в пределах общего объема бюджетных ассигнований, предусмотренных </w:t>
      </w:r>
      <w:r w:rsidRPr="001641B6">
        <w:rPr>
          <w:rFonts w:ascii="Arial Narrow" w:hAnsi="Arial Narrow"/>
          <w:sz w:val="24"/>
          <w:szCs w:val="24"/>
        </w:rPr>
        <w:lastRenderedPageBreak/>
        <w:t>решением Районного собрания муниципального района на очередной финансовый год, и по процентной ставке, установленной указа</w:t>
      </w:r>
      <w:r w:rsidRPr="001641B6">
        <w:rPr>
          <w:rFonts w:ascii="Arial Narrow" w:hAnsi="Arial Narrow"/>
          <w:sz w:val="24"/>
          <w:szCs w:val="24"/>
        </w:rPr>
        <w:t>н</w:t>
      </w:r>
      <w:r w:rsidRPr="001641B6">
        <w:rPr>
          <w:rFonts w:ascii="Arial Narrow" w:hAnsi="Arial Narrow"/>
          <w:sz w:val="24"/>
          <w:szCs w:val="24"/>
        </w:rPr>
        <w:t>ным Решением.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6. Бюджетный кредит предоставляется без предоставления поселениям обеспечения исполн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ния своего обязательства по возврату указанного кредита.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7.Объем бюджетного кредита определяется возможностями бюджета муниципального района и величиной временного кассового разрыва, возникающего при исполнении м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стного бюджета.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8. Решение о предоставлении бюджетного кредита с указанием получателя бюджетного кредита, его размера и сроков возврата утверждается правовым актом  финансового управления мун</w:t>
      </w:r>
      <w:r w:rsidRPr="001641B6">
        <w:rPr>
          <w:rFonts w:ascii="Arial Narrow" w:hAnsi="Arial Narrow"/>
          <w:sz w:val="24"/>
          <w:szCs w:val="24"/>
        </w:rPr>
        <w:t>и</w:t>
      </w:r>
      <w:r w:rsidRPr="001641B6">
        <w:rPr>
          <w:rFonts w:ascii="Arial Narrow" w:hAnsi="Arial Narrow"/>
          <w:sz w:val="24"/>
          <w:szCs w:val="24"/>
        </w:rPr>
        <w:t>ципального района.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9. Бюджетный кредит используется поселением на покрытие временного кассового разрыва, возникающего при исполнении местного бюджета.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10. Возврат бюджетного кредита и уплата процентов за использование им в бюджет муниц</w:t>
      </w:r>
      <w:r w:rsidRPr="001641B6">
        <w:rPr>
          <w:rFonts w:ascii="Arial Narrow" w:hAnsi="Arial Narrow"/>
          <w:sz w:val="24"/>
          <w:szCs w:val="24"/>
        </w:rPr>
        <w:t>и</w:t>
      </w:r>
      <w:r w:rsidRPr="001641B6">
        <w:rPr>
          <w:rFonts w:ascii="Arial Narrow" w:hAnsi="Arial Narrow"/>
          <w:sz w:val="24"/>
          <w:szCs w:val="24"/>
        </w:rPr>
        <w:t>пального района осуществляется поселением в порядке и сроки, установленные договором о пр</w:t>
      </w:r>
      <w:r w:rsidRPr="001641B6">
        <w:rPr>
          <w:rFonts w:ascii="Arial Narrow" w:hAnsi="Arial Narrow"/>
          <w:sz w:val="24"/>
          <w:szCs w:val="24"/>
        </w:rPr>
        <w:t>е</w:t>
      </w:r>
      <w:r w:rsidRPr="001641B6">
        <w:rPr>
          <w:rFonts w:ascii="Arial Narrow" w:hAnsi="Arial Narrow"/>
          <w:sz w:val="24"/>
          <w:szCs w:val="24"/>
        </w:rPr>
        <w:t>доставлении бюджетного кредита.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11. В случае, если предоставленный бюджету поселения из бюджета муниципального района бюджетный кредит не погашен в установленные сроки, остаток непогаше</w:t>
      </w:r>
      <w:r w:rsidRPr="001641B6">
        <w:rPr>
          <w:rFonts w:ascii="Arial Narrow" w:hAnsi="Arial Narrow"/>
          <w:sz w:val="24"/>
          <w:szCs w:val="24"/>
        </w:rPr>
        <w:t>н</w:t>
      </w:r>
      <w:r w:rsidRPr="001641B6">
        <w:rPr>
          <w:rFonts w:ascii="Arial Narrow" w:hAnsi="Arial Narrow"/>
          <w:sz w:val="24"/>
          <w:szCs w:val="24"/>
        </w:rPr>
        <w:t>ного кредита, включая проценты, штрафы и пени, взыскивается  за счет дотаций бюджету поселения из бюджета муниц</w:t>
      </w:r>
      <w:r w:rsidRPr="001641B6">
        <w:rPr>
          <w:rFonts w:ascii="Arial Narrow" w:hAnsi="Arial Narrow"/>
          <w:sz w:val="24"/>
          <w:szCs w:val="24"/>
        </w:rPr>
        <w:t>и</w:t>
      </w:r>
      <w:r w:rsidRPr="001641B6">
        <w:rPr>
          <w:rFonts w:ascii="Arial Narrow" w:hAnsi="Arial Narrow"/>
          <w:sz w:val="24"/>
          <w:szCs w:val="24"/>
        </w:rPr>
        <w:t>пального района, а также за счет отчислений от федеральных налогов и сборов, налогов, предусмотренных специальными налоговыми режимами, по</w:t>
      </w:r>
      <w:r w:rsidRPr="001641B6">
        <w:rPr>
          <w:rFonts w:ascii="Arial Narrow" w:hAnsi="Arial Narrow"/>
          <w:sz w:val="24"/>
          <w:szCs w:val="24"/>
        </w:rPr>
        <w:t>д</w:t>
      </w:r>
      <w:r w:rsidRPr="001641B6">
        <w:rPr>
          <w:rFonts w:ascii="Arial Narrow" w:hAnsi="Arial Narrow"/>
          <w:sz w:val="24"/>
          <w:szCs w:val="24"/>
        </w:rPr>
        <w:t>лежащих зачислению в бюджет поселения.</w:t>
      </w:r>
    </w:p>
    <w:p w:rsidR="001641B6" w:rsidRPr="001641B6" w:rsidRDefault="001641B6" w:rsidP="001641B6">
      <w:pPr>
        <w:ind w:right="23" w:firstLine="539"/>
        <w:jc w:val="both"/>
        <w:rPr>
          <w:rFonts w:ascii="Arial Narrow" w:hAnsi="Arial Narrow"/>
          <w:sz w:val="24"/>
          <w:szCs w:val="24"/>
        </w:rPr>
      </w:pPr>
      <w:r w:rsidRPr="001641B6">
        <w:rPr>
          <w:rFonts w:ascii="Arial Narrow" w:hAnsi="Arial Narrow"/>
          <w:sz w:val="24"/>
          <w:szCs w:val="24"/>
        </w:rPr>
        <w:t>12. Финансовое управление администрации муниципального района ведет реестр предоста</w:t>
      </w:r>
      <w:r w:rsidRPr="001641B6">
        <w:rPr>
          <w:rFonts w:ascii="Arial Narrow" w:hAnsi="Arial Narrow"/>
          <w:sz w:val="24"/>
          <w:szCs w:val="24"/>
        </w:rPr>
        <w:t>в</w:t>
      </w:r>
      <w:r w:rsidRPr="001641B6">
        <w:rPr>
          <w:rFonts w:ascii="Arial Narrow" w:hAnsi="Arial Narrow"/>
          <w:sz w:val="24"/>
          <w:szCs w:val="24"/>
        </w:rPr>
        <w:t>ления бюджетных кредитов, их обслуживания и погашения, осуществляет контроль за целевым и</w:t>
      </w:r>
      <w:r w:rsidRPr="001641B6">
        <w:rPr>
          <w:rFonts w:ascii="Arial Narrow" w:hAnsi="Arial Narrow"/>
          <w:sz w:val="24"/>
          <w:szCs w:val="24"/>
        </w:rPr>
        <w:t>с</w:t>
      </w:r>
      <w:r w:rsidRPr="001641B6">
        <w:rPr>
          <w:rFonts w:ascii="Arial Narrow" w:hAnsi="Arial Narrow"/>
          <w:sz w:val="24"/>
          <w:szCs w:val="24"/>
        </w:rPr>
        <w:t>пользованием и своевременным возвратом бюджетных кредитов, уплатой процентов за использ</w:t>
      </w:r>
      <w:r w:rsidRPr="001641B6">
        <w:rPr>
          <w:rFonts w:ascii="Arial Narrow" w:hAnsi="Arial Narrow"/>
          <w:sz w:val="24"/>
          <w:szCs w:val="24"/>
        </w:rPr>
        <w:t>о</w:t>
      </w:r>
      <w:r w:rsidRPr="001641B6">
        <w:rPr>
          <w:rFonts w:ascii="Arial Narrow" w:hAnsi="Arial Narrow"/>
          <w:sz w:val="24"/>
          <w:szCs w:val="24"/>
        </w:rPr>
        <w:t>вание ими, штрафов и пеней.</w:t>
      </w:r>
    </w:p>
    <w:p w:rsidR="001641B6" w:rsidRPr="001641B6" w:rsidRDefault="001641B6" w:rsidP="001641B6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1641B6" w:rsidRPr="001641B6" w:rsidRDefault="001641B6" w:rsidP="001641B6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1641B6" w:rsidRPr="001641B6" w:rsidRDefault="001641B6" w:rsidP="001641B6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C524C1" w:rsidRPr="001641B6" w:rsidRDefault="00C524C1">
      <w:pPr>
        <w:rPr>
          <w:rFonts w:ascii="Arial Narrow" w:hAnsi="Arial Narrow"/>
        </w:rPr>
      </w:pPr>
    </w:p>
    <w:sectPr w:rsidR="00C524C1" w:rsidRPr="001641B6" w:rsidSect="001641B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641B6"/>
    <w:rsid w:val="001641B6"/>
    <w:rsid w:val="00C5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641B6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styleId="a4">
    <w:name w:val="Block Text"/>
    <w:basedOn w:val="a"/>
    <w:semiHidden/>
    <w:rsid w:val="001641B6"/>
    <w:pPr>
      <w:spacing w:after="0" w:line="240" w:lineRule="auto"/>
      <w:ind w:left="-284" w:right="-1050" w:firstLine="284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2019-06-24T12:45:00Z</dcterms:created>
  <dcterms:modified xsi:type="dcterms:W3CDTF">2019-06-24T12:46:00Z</dcterms:modified>
</cp:coreProperties>
</file>