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E90" w:rsidRDefault="00486E90" w:rsidP="00486E90">
      <w:pPr>
        <w:pStyle w:val="a3"/>
        <w:tabs>
          <w:tab w:val="left" w:pos="708"/>
        </w:tabs>
        <w:spacing w:line="252" w:lineRule="auto"/>
        <w:ind w:left="851" w:hanging="851"/>
        <w:jc w:val="center"/>
        <w:rPr>
          <w:spacing w:val="24"/>
          <w:sz w:val="24"/>
          <w:szCs w:val="24"/>
        </w:rPr>
      </w:pPr>
      <w:r>
        <w:rPr>
          <w:spacing w:val="24"/>
          <w:sz w:val="24"/>
          <w:szCs w:val="24"/>
        </w:rPr>
        <w:t xml:space="preserve">АДМИНИСТРАЦИЯ РТИЩЕВСКОГО МУНИЦИПАЛЬНОГО РАЙОНА </w:t>
      </w:r>
    </w:p>
    <w:p w:rsidR="00486E90" w:rsidRDefault="00486E90" w:rsidP="00486E90">
      <w:pPr>
        <w:pStyle w:val="a3"/>
        <w:tabs>
          <w:tab w:val="left" w:pos="708"/>
        </w:tabs>
        <w:spacing w:line="252" w:lineRule="auto"/>
        <w:ind w:left="851" w:hanging="851"/>
        <w:jc w:val="center"/>
        <w:rPr>
          <w:spacing w:val="24"/>
          <w:sz w:val="24"/>
          <w:szCs w:val="24"/>
        </w:rPr>
      </w:pPr>
      <w:r>
        <w:rPr>
          <w:spacing w:val="24"/>
          <w:sz w:val="24"/>
          <w:szCs w:val="24"/>
        </w:rPr>
        <w:t>САРАТОВСКОЙ ОБЛАСТИ</w:t>
      </w:r>
    </w:p>
    <w:p w:rsidR="00486E90" w:rsidRDefault="00486E90" w:rsidP="00486E90">
      <w:pPr>
        <w:pStyle w:val="a3"/>
        <w:tabs>
          <w:tab w:val="left" w:pos="708"/>
        </w:tabs>
        <w:spacing w:before="240" w:line="240" w:lineRule="auto"/>
        <w:ind w:firstLine="0"/>
        <w:jc w:val="center"/>
        <w:rPr>
          <w:spacing w:val="30"/>
          <w:sz w:val="24"/>
          <w:szCs w:val="24"/>
        </w:rPr>
      </w:pPr>
      <w:r>
        <w:rPr>
          <w:spacing w:val="110"/>
          <w:sz w:val="24"/>
          <w:szCs w:val="24"/>
        </w:rPr>
        <w:t>ПОСТАНОВЛЕНИ</w:t>
      </w:r>
      <w:proofErr w:type="gramStart"/>
      <w:r>
        <w:rPr>
          <w:spacing w:val="110"/>
          <w:sz w:val="24"/>
          <w:szCs w:val="24"/>
        </w:rPr>
        <w:t>Е</w:t>
      </w:r>
      <w:r w:rsidR="00275F8F">
        <w:rPr>
          <w:spacing w:val="110"/>
          <w:sz w:val="24"/>
          <w:szCs w:val="24"/>
        </w:rPr>
        <w:t>(</w:t>
      </w:r>
      <w:proofErr w:type="gramEnd"/>
      <w:r w:rsidR="00275F8F">
        <w:rPr>
          <w:spacing w:val="110"/>
          <w:sz w:val="24"/>
          <w:szCs w:val="24"/>
        </w:rPr>
        <w:t>проект)</w:t>
      </w:r>
    </w:p>
    <w:p w:rsidR="00486E90" w:rsidRDefault="00486E90" w:rsidP="00486E90">
      <w:pPr>
        <w:framePr w:w="3453" w:h="361" w:hSpace="180" w:wrap="around" w:vAnchor="page" w:hAnchor="page" w:x="1741" w:y="2461"/>
        <w:tabs>
          <w:tab w:val="left" w:pos="1985"/>
        </w:tabs>
        <w:rPr>
          <w:sz w:val="2"/>
        </w:rPr>
      </w:pPr>
      <w:r>
        <w:rPr>
          <w:sz w:val="2"/>
        </w:rPr>
        <w:t>О</w:t>
      </w:r>
    </w:p>
    <w:p w:rsidR="00486E90" w:rsidRDefault="00486E90" w:rsidP="00486E90">
      <w:pPr>
        <w:framePr w:w="3453" w:h="361" w:hSpace="180" w:wrap="around" w:vAnchor="page" w:hAnchor="page" w:x="1741" w:y="2461"/>
        <w:tabs>
          <w:tab w:val="left" w:pos="1985"/>
        </w:tabs>
        <w:rPr>
          <w:sz w:val="2"/>
        </w:rPr>
      </w:pPr>
    </w:p>
    <w:p w:rsidR="00486E90" w:rsidRDefault="00486E90" w:rsidP="00486E90">
      <w:pPr>
        <w:framePr w:w="3453" w:h="361" w:hSpace="180" w:wrap="around" w:vAnchor="page" w:hAnchor="page" w:x="1741" w:y="2461"/>
        <w:tabs>
          <w:tab w:val="left" w:pos="1985"/>
        </w:tabs>
        <w:rPr>
          <w:sz w:val="2"/>
        </w:rPr>
      </w:pPr>
    </w:p>
    <w:p w:rsidR="00486E90" w:rsidRDefault="00486E90" w:rsidP="00486E90">
      <w:pPr>
        <w:framePr w:w="3453" w:h="361" w:hSpace="180" w:wrap="around" w:vAnchor="page" w:hAnchor="page" w:x="1741" w:y="2461"/>
        <w:tabs>
          <w:tab w:val="left" w:pos="1985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                           2020 года № </w:t>
      </w:r>
    </w:p>
    <w:p w:rsidR="00486E90" w:rsidRDefault="00486E90" w:rsidP="00486E90">
      <w:pPr>
        <w:framePr w:w="3453" w:h="361" w:hSpace="180" w:wrap="around" w:vAnchor="page" w:hAnchor="page" w:x="1741" w:y="2461"/>
        <w:tabs>
          <w:tab w:val="left" w:pos="1985"/>
        </w:tabs>
        <w:jc w:val="both"/>
        <w:rPr>
          <w:sz w:val="2"/>
        </w:rPr>
      </w:pPr>
    </w:p>
    <w:p w:rsidR="00486E90" w:rsidRDefault="00486E90" w:rsidP="00486E90">
      <w:pPr>
        <w:tabs>
          <w:tab w:val="left" w:pos="7088"/>
        </w:tabs>
      </w:pPr>
    </w:p>
    <w:p w:rsidR="00486E90" w:rsidRDefault="00486E90" w:rsidP="00486E90">
      <w:pPr>
        <w:tabs>
          <w:tab w:val="left" w:pos="7088"/>
        </w:tabs>
      </w:pPr>
    </w:p>
    <w:p w:rsidR="00486E90" w:rsidRDefault="00486E90" w:rsidP="00486E90">
      <w:pPr>
        <w:jc w:val="both"/>
        <w:rPr>
          <w:sz w:val="26"/>
          <w:szCs w:val="26"/>
        </w:rPr>
      </w:pPr>
    </w:p>
    <w:p w:rsidR="00DE3D19" w:rsidRDefault="00DE3D19" w:rsidP="00486E90">
      <w:pPr>
        <w:jc w:val="both"/>
        <w:rPr>
          <w:sz w:val="26"/>
          <w:szCs w:val="26"/>
        </w:rPr>
      </w:pPr>
    </w:p>
    <w:p w:rsidR="00486E90" w:rsidRDefault="00486E90" w:rsidP="00486E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постановление </w:t>
      </w:r>
    </w:p>
    <w:p w:rsidR="00486E90" w:rsidRDefault="00486E90" w:rsidP="00486E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администрации Ртищевского </w:t>
      </w:r>
      <w:proofErr w:type="gramStart"/>
      <w:r>
        <w:rPr>
          <w:sz w:val="24"/>
          <w:szCs w:val="24"/>
        </w:rPr>
        <w:t>муниципального</w:t>
      </w:r>
      <w:proofErr w:type="gramEnd"/>
    </w:p>
    <w:p w:rsidR="00486E90" w:rsidRDefault="00486E90" w:rsidP="00486E90">
      <w:pPr>
        <w:pStyle w:val="NoSpacing1"/>
        <w:tabs>
          <w:tab w:val="left" w:pos="297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района Саратовской области от 21 марта 2016 г. № 304</w:t>
      </w:r>
    </w:p>
    <w:p w:rsidR="00486E90" w:rsidRDefault="00486E90" w:rsidP="00486E90">
      <w:pPr>
        <w:pStyle w:val="NoSpacing1"/>
        <w:tabs>
          <w:tab w:val="left" w:pos="297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 утверждении административного регламента</w:t>
      </w:r>
    </w:p>
    <w:p w:rsidR="00486E90" w:rsidRDefault="00486E90" w:rsidP="00486E90">
      <w:pPr>
        <w:pStyle w:val="NoSpacing1"/>
        <w:tabs>
          <w:tab w:val="left" w:pos="297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486E90" w:rsidRDefault="00486E90" w:rsidP="00486E90">
      <w:pPr>
        <w:pStyle w:val="NoSpacing1"/>
        <w:tabs>
          <w:tab w:val="left" w:pos="297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«Выдача разрешения на ввод объекта в эксплуатацию»</w:t>
      </w:r>
    </w:p>
    <w:p w:rsidR="00486E90" w:rsidRDefault="00486E90" w:rsidP="00486E90">
      <w:pPr>
        <w:jc w:val="both"/>
        <w:rPr>
          <w:sz w:val="24"/>
          <w:szCs w:val="24"/>
        </w:rPr>
      </w:pPr>
    </w:p>
    <w:p w:rsidR="00DE3D19" w:rsidRDefault="00DE3D19" w:rsidP="00486E90">
      <w:pPr>
        <w:jc w:val="both"/>
        <w:rPr>
          <w:sz w:val="24"/>
          <w:szCs w:val="24"/>
        </w:rPr>
      </w:pPr>
    </w:p>
    <w:p w:rsidR="00486E90" w:rsidRDefault="00486E90" w:rsidP="00486E9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На основании Устава Ртищевского муниципального района, пункта 7 статьи 17, статьи 31 Устава муниципального образования город Ртищево Ртищевского муниципального района администрация Ртищевского муниципального района ПОСТАНОВЛЯЕТ:</w:t>
      </w:r>
    </w:p>
    <w:p w:rsidR="00486E90" w:rsidRDefault="00486E90" w:rsidP="00486E9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1. Внести в постановление администрации Ртищевского муниципального района от 21 марта 2016 года № 304 «Об утверждении административного регламента предоставления муниципальной услуги «Выдача разрешения на ввод объекта в эксплуатацию» следующие изменения:</w:t>
      </w:r>
    </w:p>
    <w:p w:rsidR="00486E90" w:rsidRPr="00DE3D19" w:rsidRDefault="00486E90" w:rsidP="00DE3D19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DE3D19">
        <w:rPr>
          <w:rFonts w:ascii="Times New Roman" w:hAnsi="Times New Roman"/>
          <w:sz w:val="24"/>
          <w:szCs w:val="24"/>
        </w:rPr>
        <w:t xml:space="preserve">1.1. пункт 1.2 приложения к постановлению администрации от 21 марта 2020 года № 304 изложить в следующей редакции: </w:t>
      </w:r>
      <w:proofErr w:type="gramStart"/>
      <w:r w:rsidRPr="00DE3D19">
        <w:rPr>
          <w:rFonts w:ascii="Times New Roman" w:hAnsi="Times New Roman"/>
          <w:sz w:val="24"/>
          <w:szCs w:val="24"/>
        </w:rPr>
        <w:t>«Заявителями на предоставление муниципальной услуги (далее – заявитель, заявители) является застройщик</w:t>
      </w:r>
      <w:r w:rsidR="00DE3D19" w:rsidRPr="00DE3D19">
        <w:rPr>
          <w:rFonts w:ascii="Times New Roman" w:hAnsi="Times New Roman"/>
          <w:sz w:val="24"/>
          <w:szCs w:val="24"/>
        </w:rPr>
        <w:t xml:space="preserve"> - </w:t>
      </w:r>
      <w:r w:rsidR="00DE3D19" w:rsidRPr="00DE3D19">
        <w:rPr>
          <w:rStyle w:val="blk"/>
          <w:rFonts w:ascii="Times New Roman" w:hAnsi="Times New Roman"/>
          <w:sz w:val="24"/>
          <w:szCs w:val="24"/>
        </w:rPr>
        <w:t>физическое или юридическое лицо, обеспечивающее на принадлежащем ему земельном участке или на земельном участке иного правообладателя (которому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 (государственные органы), Государственная корпорация по атомной энергии "</w:t>
      </w:r>
      <w:proofErr w:type="spellStart"/>
      <w:r w:rsidR="00DE3D19" w:rsidRPr="00DE3D19">
        <w:rPr>
          <w:rStyle w:val="blk"/>
          <w:rFonts w:ascii="Times New Roman" w:hAnsi="Times New Roman"/>
          <w:sz w:val="24"/>
          <w:szCs w:val="24"/>
        </w:rPr>
        <w:t>Росатом</w:t>
      </w:r>
      <w:proofErr w:type="spellEnd"/>
      <w:r w:rsidR="00DE3D19" w:rsidRPr="00DE3D19">
        <w:rPr>
          <w:rStyle w:val="blk"/>
          <w:rFonts w:ascii="Times New Roman" w:hAnsi="Times New Roman"/>
          <w:sz w:val="24"/>
          <w:szCs w:val="24"/>
        </w:rPr>
        <w:t>", Государственная корпорация по космической деятельности "</w:t>
      </w:r>
      <w:proofErr w:type="spellStart"/>
      <w:r w:rsidR="00DE3D19" w:rsidRPr="00DE3D19">
        <w:rPr>
          <w:rStyle w:val="blk"/>
          <w:rFonts w:ascii="Times New Roman" w:hAnsi="Times New Roman"/>
          <w:sz w:val="24"/>
          <w:szCs w:val="24"/>
        </w:rPr>
        <w:t>Роскосмос</w:t>
      </w:r>
      <w:proofErr w:type="spellEnd"/>
      <w:r w:rsidR="00DE3D19" w:rsidRPr="00DE3D19">
        <w:rPr>
          <w:rStyle w:val="blk"/>
          <w:rFonts w:ascii="Times New Roman" w:hAnsi="Times New Roman"/>
          <w:sz w:val="24"/>
          <w:szCs w:val="24"/>
        </w:rPr>
        <w:t>", органы управления государственными внебюджетными фондами</w:t>
      </w:r>
      <w:proofErr w:type="gramEnd"/>
      <w:r w:rsidR="00DE3D19" w:rsidRPr="00DE3D19">
        <w:rPr>
          <w:rStyle w:val="blk"/>
          <w:rFonts w:ascii="Times New Roman" w:hAnsi="Times New Roman"/>
          <w:sz w:val="24"/>
          <w:szCs w:val="24"/>
        </w:rPr>
        <w:t xml:space="preserve"> </w:t>
      </w:r>
      <w:proofErr w:type="gramStart"/>
      <w:r w:rsidR="00DE3D19" w:rsidRPr="00DE3D19">
        <w:rPr>
          <w:rStyle w:val="blk"/>
          <w:rFonts w:ascii="Times New Roman" w:hAnsi="Times New Roman"/>
          <w:sz w:val="24"/>
          <w:szCs w:val="24"/>
        </w:rPr>
        <w:t xml:space="preserve">или органы местного самоуправления передали в случаях, установленных бюджетным законодательством Российской Федерации, на основании соглашений свои полномочия государственного (муниципального) заказчика или которому в соответствии со </w:t>
      </w:r>
      <w:hyperlink r:id="rId4" w:anchor="dst100872" w:history="1">
        <w:r w:rsidR="00DE3D19" w:rsidRPr="00DE3D19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статьей 13.3</w:t>
        </w:r>
      </w:hyperlink>
      <w:r w:rsidR="00DE3D19" w:rsidRPr="00DE3D19">
        <w:rPr>
          <w:rStyle w:val="blk"/>
          <w:rFonts w:ascii="Times New Roman" w:hAnsi="Times New Roman"/>
          <w:sz w:val="24"/>
          <w:szCs w:val="24"/>
        </w:rPr>
        <w:t xml:space="preserve"> Федерального закона от 29 июля 2017 года N 218-ФЗ 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</w:t>
      </w:r>
      <w:proofErr w:type="gramEnd"/>
      <w:r w:rsidR="00DE3D19" w:rsidRPr="00DE3D19">
        <w:rPr>
          <w:rStyle w:val="blk"/>
          <w:rFonts w:ascii="Times New Roman" w:hAnsi="Times New Roman"/>
          <w:sz w:val="24"/>
          <w:szCs w:val="24"/>
        </w:rPr>
        <w:t>" передали на основании соглашений свои функции застройщика) строительство, реконструкцию, капитальный ремонт, снос объектов капитального строительства, а также выполнение инженерных изысканий, подготовку проектной документации для их строительства, реконструкции, капитального ремонта. Застройщик вправе передать свои функции, предусмотренные законодательством о градостроительной деятельности, техническому заказчику</w:t>
      </w:r>
      <w:r w:rsidRPr="00DE3D19">
        <w:rPr>
          <w:rFonts w:ascii="Times New Roman" w:hAnsi="Times New Roman"/>
          <w:sz w:val="24"/>
          <w:szCs w:val="24"/>
        </w:rPr>
        <w:t>».</w:t>
      </w:r>
    </w:p>
    <w:p w:rsidR="00486E90" w:rsidRDefault="00486E90" w:rsidP="00486E9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Настоящее постановление опубликовать в периодическом печатном издании «Вестник Ртищевского района» и разместить на официальном сайте администрации Ртищевского муниципального района в информационно-телекоммуникационной сети «Интернет» </w:t>
      </w:r>
      <w:r>
        <w:rPr>
          <w:sz w:val="24"/>
          <w:szCs w:val="24"/>
          <w:lang w:val="en-US"/>
        </w:rPr>
        <w:t>www</w:t>
      </w:r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rtishevo</w:t>
      </w:r>
      <w:proofErr w:type="spell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sarmo</w:t>
      </w:r>
      <w:proofErr w:type="spell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>.</w:t>
      </w:r>
    </w:p>
    <w:p w:rsidR="00486E90" w:rsidRDefault="00486E90" w:rsidP="00486E9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3.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возложить на  заместителя главы администрации по промышленности, транспорту, ЖКХ и сельскому хозяйству Ртищевского муниципального района </w:t>
      </w:r>
      <w:proofErr w:type="spellStart"/>
      <w:r>
        <w:rPr>
          <w:sz w:val="24"/>
          <w:szCs w:val="24"/>
        </w:rPr>
        <w:t>Мызникова</w:t>
      </w:r>
      <w:proofErr w:type="spellEnd"/>
      <w:r>
        <w:rPr>
          <w:sz w:val="24"/>
          <w:szCs w:val="24"/>
        </w:rPr>
        <w:t xml:space="preserve"> К.Ю.</w:t>
      </w:r>
    </w:p>
    <w:p w:rsidR="00486E90" w:rsidRDefault="00486E90" w:rsidP="00486E90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4.Настоящее постановление вступает в силу со дня его официального опубликования.</w:t>
      </w:r>
    </w:p>
    <w:p w:rsidR="00486E90" w:rsidRDefault="00486E90" w:rsidP="00486E90">
      <w:pPr>
        <w:jc w:val="both"/>
        <w:rPr>
          <w:sz w:val="24"/>
          <w:szCs w:val="24"/>
        </w:rPr>
      </w:pPr>
    </w:p>
    <w:p w:rsidR="00486E90" w:rsidRDefault="00486E90" w:rsidP="00486E9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Глава Ртищевского</w:t>
      </w:r>
    </w:p>
    <w:p w:rsidR="00486E90" w:rsidRDefault="00486E90" w:rsidP="00486E90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муниципального района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С.В. Макогон</w:t>
      </w:r>
    </w:p>
    <w:p w:rsidR="00486E90" w:rsidRDefault="00486E90" w:rsidP="00486E90">
      <w:pPr>
        <w:rPr>
          <w:sz w:val="24"/>
          <w:szCs w:val="24"/>
        </w:rPr>
      </w:pPr>
    </w:p>
    <w:sectPr w:rsidR="00486E90" w:rsidSect="00AC6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6E90"/>
    <w:rsid w:val="002229B0"/>
    <w:rsid w:val="00275F8F"/>
    <w:rsid w:val="00486E90"/>
    <w:rsid w:val="00AC67A0"/>
    <w:rsid w:val="00AE7BD6"/>
    <w:rsid w:val="00C54EC8"/>
    <w:rsid w:val="00DE3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E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86E90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semiHidden/>
    <w:rsid w:val="00486E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99"/>
    <w:qFormat/>
    <w:rsid w:val="00486E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NoSpacing1">
    <w:name w:val="No Spacing1"/>
    <w:rsid w:val="00486E90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blk">
    <w:name w:val="blk"/>
    <w:basedOn w:val="a0"/>
    <w:rsid w:val="00486E90"/>
  </w:style>
  <w:style w:type="character" w:styleId="a6">
    <w:name w:val="Hyperlink"/>
    <w:basedOn w:val="a0"/>
    <w:uiPriority w:val="99"/>
    <w:semiHidden/>
    <w:unhideWhenUsed/>
    <w:rsid w:val="00486E9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E3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3D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357168/3d0f65901f626405f044e4a1d4cf4b37681b570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Полбзователь</dc:creator>
  <cp:keywords/>
  <dc:description/>
  <cp:lastModifiedBy>Полбзователь</cp:lastModifiedBy>
  <cp:revision>5</cp:revision>
  <cp:lastPrinted>2020-09-23T06:55:00Z</cp:lastPrinted>
  <dcterms:created xsi:type="dcterms:W3CDTF">2020-09-23T06:42:00Z</dcterms:created>
  <dcterms:modified xsi:type="dcterms:W3CDTF">2020-09-30T09:56:00Z</dcterms:modified>
</cp:coreProperties>
</file>