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4" w:rsidRDefault="002E74B4" w:rsidP="00391E2D">
      <w:pPr>
        <w:jc w:val="right"/>
        <w:rPr>
          <w:b/>
          <w:sz w:val="26"/>
          <w:szCs w:val="26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30"/>
        <w:gridCol w:w="106"/>
        <w:gridCol w:w="1279"/>
        <w:gridCol w:w="461"/>
        <w:gridCol w:w="3619"/>
        <w:gridCol w:w="540"/>
        <w:gridCol w:w="183"/>
      </w:tblGrid>
      <w:tr w:rsidR="00A83FA8" w:rsidTr="003057C7">
        <w:trPr>
          <w:trHeight w:val="3699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dxa"/>
            <w:hideMark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342" w:type="dxa"/>
            <w:gridSpan w:val="3"/>
          </w:tcPr>
          <w:p w:rsidR="002E74B4" w:rsidRDefault="002E74B4" w:rsidP="003057C7">
            <w:pPr>
              <w:spacing w:line="276" w:lineRule="auto"/>
            </w:pPr>
          </w:p>
          <w:p w:rsidR="003057C7" w:rsidRDefault="00A83FA8" w:rsidP="003057C7">
            <w:pPr>
              <w:spacing w:line="276" w:lineRule="auto"/>
            </w:pPr>
            <w:r>
              <w:t xml:space="preserve">Приложение </w:t>
            </w:r>
          </w:p>
          <w:p w:rsidR="00A83FA8" w:rsidRDefault="00A83FA8" w:rsidP="003057C7">
            <w:pPr>
              <w:spacing w:line="276" w:lineRule="auto"/>
            </w:pPr>
            <w:r>
              <w:t xml:space="preserve">к постановлению администрации Ртищевского муниципального района </w:t>
            </w:r>
            <w:r w:rsidR="003057C7">
              <w:t>от 22 октября 2019 г. № 1101</w:t>
            </w:r>
          </w:p>
          <w:p w:rsidR="00A83FA8" w:rsidRDefault="00A83FA8" w:rsidP="002E74B4">
            <w:pPr>
              <w:pStyle w:val="Centered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3FA8" w:rsidTr="003057C7">
        <w:trPr>
          <w:trHeight w:val="320"/>
          <w:tblCellSpacing w:w="0" w:type="dxa"/>
          <w:jc w:val="center"/>
        </w:trPr>
        <w:tc>
          <w:tcPr>
            <w:tcW w:w="6418" w:type="dxa"/>
            <w:gridSpan w:val="7"/>
          </w:tcPr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83FA8" w:rsidTr="003057C7">
        <w:trPr>
          <w:gridAfter w:val="2"/>
          <w:wAfter w:w="723" w:type="dxa"/>
          <w:trHeight w:val="365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hideMark/>
          </w:tcPr>
          <w:p w:rsidR="00A83FA8" w:rsidRDefault="00A83FA8" w:rsidP="00391E2D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391E2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A83FA8" w:rsidTr="003057C7">
        <w:trPr>
          <w:gridAfter w:val="1"/>
          <w:wAfter w:w="183" w:type="dxa"/>
          <w:trHeight w:val="320"/>
          <w:tblCellSpacing w:w="0" w:type="dxa"/>
          <w:jc w:val="center"/>
        </w:trPr>
        <w:tc>
          <w:tcPr>
            <w:tcW w:w="230" w:type="dxa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5" w:type="dxa"/>
            <w:gridSpan w:val="5"/>
          </w:tcPr>
          <w:p w:rsidR="00A83FA8" w:rsidRDefault="00A83FA8" w:rsidP="00A83FA8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83FA8" w:rsidTr="003057C7">
        <w:trPr>
          <w:gridAfter w:val="1"/>
          <w:wAfter w:w="183" w:type="dxa"/>
          <w:trHeight w:val="2804"/>
          <w:tblCellSpacing w:w="0" w:type="dxa"/>
          <w:jc w:val="center"/>
        </w:trPr>
        <w:tc>
          <w:tcPr>
            <w:tcW w:w="230" w:type="dxa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5" w:type="dxa"/>
            <w:gridSpan w:val="5"/>
          </w:tcPr>
          <w:p w:rsidR="00391E2D" w:rsidRPr="00391E2D" w:rsidRDefault="00B3259F" w:rsidP="00391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91E2D" w:rsidRPr="00391E2D">
              <w:rPr>
                <w:b/>
                <w:sz w:val="28"/>
                <w:szCs w:val="28"/>
              </w:rPr>
              <w:t>униципального общеобразовательного  учреждения «Средняя общеобразовательная школа №</w:t>
            </w:r>
            <w:r w:rsidR="00391E2D">
              <w:rPr>
                <w:b/>
                <w:sz w:val="28"/>
                <w:szCs w:val="28"/>
              </w:rPr>
              <w:t xml:space="preserve"> </w:t>
            </w:r>
            <w:r w:rsidR="00391E2D" w:rsidRPr="00391E2D">
              <w:rPr>
                <w:b/>
                <w:sz w:val="28"/>
                <w:szCs w:val="28"/>
              </w:rPr>
              <w:t xml:space="preserve">5 г. Ртищево Саратовской области» </w:t>
            </w: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FA8" w:rsidRDefault="00A83FA8" w:rsidP="00742A7E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3FA8" w:rsidTr="003057C7">
        <w:trPr>
          <w:gridAfter w:val="2"/>
          <w:wAfter w:w="723" w:type="dxa"/>
          <w:trHeight w:val="468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3"/>
          </w:tcPr>
          <w:p w:rsidR="00A83FA8" w:rsidRDefault="00A83FA8" w:rsidP="00742A7E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1E2D" w:rsidRDefault="00391E2D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1E2D" w:rsidRDefault="00391E2D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1E2D" w:rsidRDefault="00391E2D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1E2D" w:rsidRDefault="00391E2D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1E2D" w:rsidRDefault="00391E2D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16C35" w:rsidRDefault="00816C35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1E2D" w:rsidRDefault="00391E2D" w:rsidP="003057C7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E74B4" w:rsidRDefault="002E74B4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3FA8" w:rsidTr="003057C7">
        <w:trPr>
          <w:gridAfter w:val="2"/>
          <w:wAfter w:w="723" w:type="dxa"/>
          <w:trHeight w:val="110"/>
          <w:tblCellSpacing w:w="0" w:type="dxa"/>
          <w:jc w:val="center"/>
        </w:trPr>
        <w:tc>
          <w:tcPr>
            <w:tcW w:w="336" w:type="dxa"/>
            <w:gridSpan w:val="2"/>
          </w:tcPr>
          <w:p w:rsidR="00A83FA8" w:rsidRDefault="00A83FA8" w:rsidP="00742A7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hideMark/>
          </w:tcPr>
          <w:p w:rsidR="00A83FA8" w:rsidRDefault="00A83FA8" w:rsidP="00816C35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Саратовская область,</w:t>
            </w: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="00391E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Ртищево</w:t>
            </w:r>
          </w:p>
          <w:p w:rsidR="00A83FA8" w:rsidRDefault="00A83FA8" w:rsidP="00742A7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</w:tbl>
    <w:p w:rsidR="00A83FA8" w:rsidRDefault="00A83FA8" w:rsidP="00D01691"/>
    <w:tbl>
      <w:tblPr>
        <w:tblpPr w:leftFromText="180" w:rightFromText="180" w:vertAnchor="text" w:horzAnchor="margin" w:tblpX="-459" w:tblpY="36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245"/>
      </w:tblGrid>
      <w:tr w:rsidR="00391E2D" w:rsidRPr="00C82929" w:rsidTr="002E74B4">
        <w:trPr>
          <w:trHeight w:val="2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D" w:rsidRPr="00391E2D" w:rsidRDefault="00391E2D" w:rsidP="00391E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E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Старая редакция Устава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D" w:rsidRPr="00391E2D" w:rsidRDefault="00391E2D" w:rsidP="00391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b/>
                <w:sz w:val="24"/>
                <w:szCs w:val="24"/>
              </w:rPr>
              <w:t>Новая редакция Устава</w:t>
            </w:r>
          </w:p>
        </w:tc>
      </w:tr>
      <w:tr w:rsidR="00391E2D" w:rsidRPr="00C82929" w:rsidTr="002E74B4">
        <w:trPr>
          <w:trHeight w:val="2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D" w:rsidRPr="00391E2D" w:rsidRDefault="00391E2D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391E2D">
              <w:rPr>
                <w:rFonts w:ascii="Times New Roman" w:hAnsi="Times New Roman"/>
                <w:bCs/>
                <w:sz w:val="24"/>
                <w:szCs w:val="24"/>
              </w:rPr>
              <w:t>Целями деятельности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D" w:rsidRPr="00391E2D" w:rsidRDefault="00391E2D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2.2. О</w:t>
            </w:r>
            <w:r w:rsidRPr="00391E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 и (или) среднего общего образования.</w:t>
            </w:r>
          </w:p>
        </w:tc>
      </w:tr>
      <w:tr w:rsidR="00EA6471" w:rsidRPr="00C82929" w:rsidTr="002E74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3.2.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Школы действует на основе единоначалия, решает все вопросы деятельности Школы, не входящие в компетенцию органов самоуправления Школы и Учредителя, а так же за исключением вопросов, отнесенных законодательством Российской Федерации к ведению иных органов.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3057C7" w:rsidP="007330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t xml:space="preserve">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</w:t>
            </w:r>
            <w:r w:rsidR="00EA6471" w:rsidRPr="00391E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Управление образовательной организацией осуществляется на основе сочетания принципов единоначалия и коллегиальности.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t>Директор осуществляет свою деятельность на основании заключенного с Учредителем трудового договора. Директор 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ешает все вопросы деятельности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t>Школы, не входящие в компетенцию коллегиальных органов Школы и Учредителя, за исключением вопросов, отнесенных законодательством  Российской Федерации к ведению иных органов.</w:t>
            </w:r>
          </w:p>
        </w:tc>
      </w:tr>
      <w:tr w:rsidR="00EA6471" w:rsidRPr="00C82929" w:rsidTr="002E74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3.14. Управляющий Совет состоит из избираемых членов, представляющих: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родителей (законных представителей) обучающихся всех ступеней общего образования;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работников школы;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обучающихся;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представителей общественных организаций, в т.ч. профсоюзных организаций.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совета не мене 7 человек.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3.14. Управляющий Совет состоит из избираемых членов, представляющих: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 xml:space="preserve">- родителей (законных представителей) обучающихся  </w:t>
            </w:r>
            <w:r w:rsidRPr="00391E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 образовательным программам начального общего, основного общего и среднего общего образования;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работников школы;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обучающихся;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представителей общественных организаций, в т.ч. профсоюзных организаций.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совета не мене</w:t>
            </w:r>
            <w:r w:rsidR="00733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7 человек.</w:t>
            </w:r>
          </w:p>
        </w:tc>
      </w:tr>
      <w:tr w:rsidR="00EA6471" w:rsidRPr="00C82929" w:rsidTr="002E74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 xml:space="preserve">3.18. В Школе действует орган ученического самоуправления – Совет обучающихся.  Цель его работы: создание условий для развития и социализации школьников в позитивной среде, реализации права обучающихся на участие в управлении образовательной организацией, воспитание гражданственности, трудолюбия, уважения к правам и свободам человека, любви к окружающей природе, родному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краю, семье, формирование потребности в здоровом образе жизни. В состав Совета обучающихся входят председатели Советов обучающихся 5-11 классов (командиры классов). Члены Совета избираются на классных собраниях 1 раз в год. Из своего состава члены Совета избирают председателя и заместителя председателя и секретаря. Ученический Совет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 - координирует деятельность всех органов и объединений обучающихся школы, планирует и организует внеклассную и внешкольную работу; - организует самообслуживание обучающихся, их дежурство, поддерживает дисциплину и порядок в Школе; - устанавливает шефство старших классов над младшими; - готовит и проводит собрания и конференции обучающихся Школы; в случае 8 необходимости принимает решение о досрочном проведении отчётно-выборного школьного ученического собрания (конференции); - организует выпуск своих стенгазет; - на своих заседаниях обсуждает и утверждает планы подготовки и проведения важнейших школьных ученических мероприятий; 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 - решает вопросы поощрения и наказания, принимает решения об ответственности учащихся в соответствии со своими полномочиями; - организует соревнование между классными коллективами и рабочими органами самоуправления и подводит итоги; - утверждает состав делегации обучающихся школы на районные совещания и конференции школьников и т.д. Срок полномочий Совета – один учебный год. Совет принимает решения путем голосования. 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Решения Совета доводятся до учащихся на классных собраниях. Мнение Совета учитывается при принятии локальных нормативных актов, затрагивающих права обучающихся</w:t>
            </w:r>
            <w:r w:rsidRPr="00391E2D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3.18. В Школе действует орган коллегиального ученического управления – Совет обучающихся. Цель его работы - обеспечение управления обучающимися 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гражданина с высокой демократической культурой.</w:t>
            </w:r>
          </w:p>
          <w:p w:rsidR="00EA6471" w:rsidRPr="00391E2D" w:rsidRDefault="003057C7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школьного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t xml:space="preserve">совета обучающихся входят: председатель Совета, заместитель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 Совета, координатор спортивного сектора,  координатор сектора порядка, координатор культурно-массового сектора, координатор сектора информации и печати, координатор сектора учебы и  шефской помощи.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Члены Совета обучающихся избираются на общем ученическом собрании раз в год. Из своего состава члены Совета избирают председателя и заместителя председателя.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Совет обучающихся является исполнительным и координирующим органом ученического самоуправления, который действует в период между собраниями ученической конференции и решает следующие задачи: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координирует деятельность всех органов и объединений обучающихся школы, планирует и организует внеклассную и внешкольную работу;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организует самообслуживание обучающихся, их дежурство, поддерживает дисциплину и порядок в Школе;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устанавливает шефство старших классов над младшими;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организует выпуск своих стенгазет;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своих заседаниях обсуждает и утверждает планы подготовки и проведения важнейших школьных ученических мероприятий;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решает вопросы поощрения и наказания, принимает решения об ответственности обучающихся в соответствии со своими полномочиями;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организует соревнование между классными коллективами и рабочими органами самоуправления и подводит итоги;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утверждает состав делегации обучающихся школы на районные совещания и конференции школьников и т.д.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Срок полномочий  Совета обучающихся – один учебный год.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 xml:space="preserve">Совет обучающихся принимает решения путем голосования. Решения Совета обучающихся  принимаются большинством голосов членов  Совета обучающихся, присутствующих на заседании, при открытом голосовании, и оформляются протоколом, который подписывается председателем и секретарем  Совета обучающихся. 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Совета обучающихся доводятся до сведения  обучающихся на классных собраниях. 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Мнение Совета обучающихся учитывается при принятии локальных нормативных актов, затрагивающих права обучающихся.</w:t>
            </w:r>
          </w:p>
        </w:tc>
      </w:tr>
      <w:tr w:rsidR="00EA6471" w:rsidRPr="00C82929" w:rsidTr="002E74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471" w:rsidRPr="00391E2D" w:rsidRDefault="00391E2D" w:rsidP="00391E2D">
            <w:pPr>
              <w:pStyle w:val="a3"/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91E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Данный пункт отсутствует.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3.20. Работники Школы, занимающие должности инженерно - технических,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административно - хозяйственных, производственных, учебно - вспомогательных, и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иных работников, осуществляющих вспомогательные функции имеют право: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предоставление работы, обусловленной трудовым договором;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обеспечение соответствующим оборудованием, инструментами, материалами,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индивидуальными средствами защиты и спецодеждой по установленным нормам;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обеспечение безопасности и условий труда, соответствующих</w:t>
            </w:r>
            <w:r w:rsidR="00391E2D" w:rsidRPr="00391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государственным нормативным требованиям охраны труда;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своевременную и в полном объеме выплату заработной платы, размер и условия получения которой определяются трудовым договором, с учетом квалификации, сложности труда, количества и качества выполненной работы;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ежегодный основной оплачиваемый отпуск с сохранением места работы (должности) и среднего заработка;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социальное, медицинское и иной вид обязательного страхования в соответствии с законодательством Российской Федерации;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вносить предложения по совершенствованию в обеспечении жизнедеятельности Школы;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на иные права, предусмотренные трудовым законодательством Российской Федерации;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3.21. Работники Школы, занимающие должности инженерно-технических,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административно-хозяйственных, производственных, учебно-вспомогательных, и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иных работников, осуществляющих вспомогательные функции обязаны: - добросовестно выполнять возложенные на них трудовые обязанности;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соблюдать Устав Школы, правила внутреннего трудового распорядка, должностные инструкции, действующие требования по охране труда и обеспечению безопасности труда, а также локальные акты Школы, приказы и распоряжения администрации Школы; - соблюдать трудовую дисциплину;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бережно относиться к имуществу Школы, в том числе находящемуся у Школы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имуществу третьих лиц, если Школа несет ответственность за сохранность этого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имущества, к имуществу других работников;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 xml:space="preserve">- незамедлительно сообщать директору Школы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о возникновении ситуации,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представляющей угрозу жизни и здоровью людей, сохранности имущества Школы,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в том числе находящемуся у Школы имуществу третьих лиц, если Школа несет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ответственность за сохранность этого имущества, имуществу других работников;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соблюдать правовые, нравственные и этические нормы, следовать требованиям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профессиональной этики;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уважать честь и достоинство обучающихся и других участников образовательных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отношений;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проходить в соответствии с трудовым законодательством предварительные при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поступлении на работу и периодические медицинские осмотры, а также внеочередные медицинские осмотры по направлению Работодателя;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проходить в установленном законодательством Российской Федерации порядке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обучение и проверку знаний и навыков в области охраны труда;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своевременно оповещать Работодателя о невозможности по уважительным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причинам выполнять обусловленную трудовым договором работу.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3.22. Работники Школы, занимающие должности инженерно-технических,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административно-хозяйственных, производственных, учебно-вспомогательных, и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иных работников, осуществляющих вспомогательные функции несут ответственность: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за неисполнение или ненадлежащее исполнение без уважительных причин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распорядка, приказов и распоряжений администрации школы и иных локальных нормативных актов, должностных обязанностей в порядке, определенном трудовым законодательством;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за применение, в том числе однократное, методов воспитания, связанных с физическим (или психическим) насилием над личностью обучающегося, в соответствии с трудовым законодательством;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- за нарушение правил пожарной безопасности, охраны труда, санитарно гигиенических правил привлекаются к административной ответственности в порядке, определенном административным законодательством;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 xml:space="preserve">- за виновное причинение Школе или участникам образовательного процесса ущерба в связи с исполнением (неисполнением) своих должностных обязанностей несут материальную ответственность в порядке и в пределах,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трудовым и (или) гражданским законодательством.</w:t>
            </w:r>
          </w:p>
        </w:tc>
      </w:tr>
      <w:tr w:rsidR="00EA6471" w:rsidRPr="00C82929" w:rsidTr="002E74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391E2D" w:rsidP="00391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Данная глава отсутствует.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D" w:rsidRPr="00391E2D" w:rsidRDefault="00391E2D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Глава 6. Порядок принятия локальных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 нормативных актов, содержащих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нормы, регулирующих образовательные отношения</w:t>
            </w:r>
            <w:r w:rsidR="00305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6.1. Деятельность Школы регламентируется нормативными правовыми актами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Российской Федерации, настоящим Уставом и принимаемыми в соответствии с ним иными локальными нормативными актами Школы.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 утверждении. При принятии локальных нормативных актов, затрагивающих права  обучающихся и работников Школы, учитывается мнение Совета обучающихся,  Совета родителей обучающихся, Управляющего совета, педагогического совета, общего собрания работников Школы.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настоящим  уставом.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6.3. Локальные нормативные акты разрабатываются и принимаются в  соответствии с Положением о порядке разработки и принятия локальных  нормативных  актов.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6.4. При принятии локальных нормативных актов, регламентирующих  основные направления деятельности  Школы, учитывается  мнение  педагогического  совета, Управляющего совета,  в пределах его компетенции.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При принятии локальных нормативных актов, содержащих нормы трудового права,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учитывается мнение профсоюзного комитета, в пределах его компетенции.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При принятии локальных нормативных актов, затрагивающих права обучающихся,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учитывается мнение педагогического совета, Совета обучающихся и Совета родителей (законных представителей) обучающихся, в пределах их компетенции.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6.5. Нормы локальных нормативн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ых актов, ухудшающие положение обучающихся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или работников образователь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ной организации по сравнению с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установленным законодательством об образовании, трудовым законодат</w:t>
            </w:r>
            <w:r w:rsidR="003057C7">
              <w:rPr>
                <w:rFonts w:ascii="Times New Roman" w:hAnsi="Times New Roman"/>
                <w:sz w:val="24"/>
                <w:szCs w:val="24"/>
              </w:rPr>
              <w:t>ельством  положением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либо принятые с нарушением установ</w:t>
            </w:r>
            <w:r w:rsidR="003057C7">
              <w:rPr>
                <w:rFonts w:ascii="Times New Roman" w:hAnsi="Times New Roman"/>
                <w:sz w:val="24"/>
                <w:szCs w:val="24"/>
              </w:rPr>
              <w:t>ленного порядка, не применяются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и подлежат отмене образовательной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6.6. Локальные нормативные акты утверждаются приказом директора и  вступают в силу с даты, указанной в приказе.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6.7. После утверждения лок</w:t>
            </w:r>
            <w:r w:rsidR="003057C7">
              <w:rPr>
                <w:rFonts w:ascii="Times New Roman" w:hAnsi="Times New Roman"/>
                <w:sz w:val="24"/>
                <w:szCs w:val="24"/>
              </w:rPr>
              <w:t>альный нормативный акт подлежит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размещению на официальном сайте образовательной организации.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6.8. Образовательной организацией соз</w:t>
            </w:r>
            <w:r w:rsidR="003057C7">
              <w:rPr>
                <w:rFonts w:ascii="Times New Roman" w:hAnsi="Times New Roman"/>
                <w:sz w:val="24"/>
                <w:szCs w:val="24"/>
              </w:rPr>
              <w:t>даются условия для ознакомления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всех работников, родителей (законных пред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ставителей) несовершеннолетних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обучающихся с настоящим Уставом.</w:t>
            </w:r>
          </w:p>
          <w:p w:rsidR="00EA6471" w:rsidRPr="00391E2D" w:rsidRDefault="003057C7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6.9. Локальные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не могут противоречить </w:t>
            </w:r>
            <w:r w:rsidR="00EA6471" w:rsidRPr="00391E2D">
              <w:rPr>
                <w:rFonts w:ascii="Times New Roman" w:hAnsi="Times New Roman"/>
                <w:sz w:val="24"/>
                <w:szCs w:val="24"/>
              </w:rPr>
              <w:t>действующему законодательству, в том числе настоящему Уставу.</w:t>
            </w:r>
          </w:p>
        </w:tc>
      </w:tr>
      <w:tr w:rsidR="00EA6471" w:rsidRPr="00C82929" w:rsidTr="002E74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71" w:rsidRPr="00391E2D" w:rsidRDefault="00391E2D" w:rsidP="00391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lastRenderedPageBreak/>
              <w:t>Данная глава отсутствует.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2D" w:rsidRPr="00391E2D" w:rsidRDefault="00391E2D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Глава 7. Создание, реорганизация и ликвидация образовательной организации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7.1. Образовательная организация со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здается в форме, установленной гражданским законодательством для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некоммерческих  организаций.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7.2. Образовательная организация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 может быть реорганизована или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ликвидирована в порядке, установленном гражданским законодательством  Российской Федерации, с учетом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 особенностей, предусмотренных законодательством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об  образовании.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7.3. Образовательная организация мо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жет быть реорганизована в иную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некоммерческую образовательную организацию и</w:t>
            </w:r>
            <w:r w:rsidR="003057C7">
              <w:rPr>
                <w:rFonts w:ascii="Times New Roman" w:hAnsi="Times New Roman"/>
                <w:sz w:val="24"/>
                <w:szCs w:val="24"/>
              </w:rPr>
              <w:t>ли ликвидирована в соответствии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с законодательством Российской Федерации 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в установленном администрацией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Ртищевского муниципального района Саратовской обл</w:t>
            </w:r>
            <w:r w:rsidR="003057C7">
              <w:rPr>
                <w:rFonts w:ascii="Times New Roman" w:hAnsi="Times New Roman"/>
                <w:sz w:val="24"/>
                <w:szCs w:val="24"/>
              </w:rPr>
              <w:t>асти порядке с соблюдением прав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ребенка, либо (при ликвидации) по решению суда, в случае осуществления деятельности без надлежащей лицензи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либо деят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ельности, запрещенной законом,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либо деятельности, не соответствующей ее уставным целям.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7.4. Образовательная организация считается реорганизованной (за исключением случаев реорганизации в форме присоединения)  с момента регистрации вновь возникших юридических лиц. При реорганизации в форме присоединения к ней другого юридического лица образовательной организации  считается  реорганизованной с момента внесения в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 Единый государственный реестр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юридических лиц записи о прекращении деятельности  п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рисоединенного юридического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лица.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7.5. Изменение типа образовательной организации не является ее</w:t>
            </w:r>
            <w:r w:rsidR="003057C7">
              <w:rPr>
                <w:rFonts w:ascii="Times New Roman" w:hAnsi="Times New Roman"/>
                <w:sz w:val="24"/>
                <w:szCs w:val="24"/>
              </w:rPr>
              <w:t xml:space="preserve"> реорганизацией. При изменении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типа образовательной организации в </w:t>
            </w:r>
            <w:r w:rsidR="00BF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ее Устав вносятся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соответствующие изменения.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7.6. Решение о ликвидации образовательной организации принимается Постановлением администрации Ртищевского муниципального района Саратовской области на основании положительного  заключения комиссии по оценке последствий такого решения.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7.7. Ликвидация образовательной организации считается завершенной, а образовательная организация, прекратившей существование после внесения об этом записи в Единый государственный реестр ю</w:t>
            </w:r>
            <w:r w:rsidR="00BF3A2F">
              <w:rPr>
                <w:rFonts w:ascii="Times New Roman" w:hAnsi="Times New Roman"/>
                <w:sz w:val="24"/>
                <w:szCs w:val="24"/>
              </w:rPr>
              <w:t xml:space="preserve">ридических лиц в установленном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действующим законодательством порядке.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7.8. При ликвидации или реорганизации образовательн</w:t>
            </w:r>
            <w:r w:rsidR="00BF3A2F">
              <w:rPr>
                <w:rFonts w:ascii="Times New Roman" w:hAnsi="Times New Roman"/>
                <w:sz w:val="24"/>
                <w:szCs w:val="24"/>
              </w:rPr>
              <w:t>ой организации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работникам гарантируется соблюдение их прав и интересов в соответствии с законодательством Российской Федерации.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7.9. Имущество образовательной организации,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образовательной организации, передается ликвидационной комиссией  собственнику имущества в отдел по управлению имуществом и земельным отношениям администрации  Рти</w:t>
            </w:r>
            <w:r w:rsidR="00BF3A2F">
              <w:rPr>
                <w:rFonts w:ascii="Times New Roman" w:hAnsi="Times New Roman"/>
                <w:sz w:val="24"/>
                <w:szCs w:val="24"/>
              </w:rPr>
              <w:t xml:space="preserve">щевского муниципального района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Саратовской области.</w:t>
            </w:r>
          </w:p>
          <w:p w:rsidR="00EA6471" w:rsidRPr="00391E2D" w:rsidRDefault="00EA6471" w:rsidP="00391E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Денежные средства и иные объекты собственности образовательной организации  за вычетом платежей по покрытию своих обязательств направляются на цели  развития образования в соответствии с Уставом образовательной организации.</w:t>
            </w:r>
          </w:p>
          <w:p w:rsidR="00EA6471" w:rsidRPr="00391E2D" w:rsidRDefault="00EA6471" w:rsidP="00BF3A2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E2D">
              <w:rPr>
                <w:rFonts w:ascii="Times New Roman" w:hAnsi="Times New Roman"/>
                <w:sz w:val="24"/>
                <w:szCs w:val="24"/>
              </w:rPr>
              <w:t>7.10. В случае прекращения деятельности</w:t>
            </w:r>
            <w:r w:rsidR="00BF3A2F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организации, а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 xml:space="preserve"> также в случае аннулирования соответствующ</w:t>
            </w:r>
            <w:r w:rsidR="00BF3A2F">
              <w:rPr>
                <w:rFonts w:ascii="Times New Roman" w:hAnsi="Times New Roman"/>
                <w:sz w:val="24"/>
                <w:szCs w:val="24"/>
              </w:rPr>
              <w:t xml:space="preserve">ей лицензии на право ведения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образовательной деятельности, Учредитель обеспечивает перевод обучающихся с согласия родит</w:t>
            </w:r>
            <w:r w:rsidR="00BF3A2F">
              <w:rPr>
                <w:rFonts w:ascii="Times New Roman" w:hAnsi="Times New Roman"/>
                <w:sz w:val="24"/>
                <w:szCs w:val="24"/>
              </w:rPr>
              <w:t xml:space="preserve">елей (законных представителей)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в другие образовательные организации, реализующие основные общеобразовательн</w:t>
            </w:r>
            <w:r w:rsidR="00BF3A2F">
              <w:rPr>
                <w:rFonts w:ascii="Times New Roman" w:hAnsi="Times New Roman"/>
                <w:sz w:val="24"/>
                <w:szCs w:val="24"/>
              </w:rPr>
              <w:t xml:space="preserve">ые программы   соответствующих </w:t>
            </w:r>
            <w:r w:rsidRPr="00391E2D">
              <w:rPr>
                <w:rFonts w:ascii="Times New Roman" w:hAnsi="Times New Roman"/>
                <w:sz w:val="24"/>
                <w:szCs w:val="24"/>
              </w:rPr>
              <w:t>уровней и направленности.</w:t>
            </w:r>
          </w:p>
        </w:tc>
      </w:tr>
    </w:tbl>
    <w:p w:rsidR="002E74B4" w:rsidRDefault="002E74B4" w:rsidP="00816C35">
      <w:pPr>
        <w:jc w:val="both"/>
        <w:rPr>
          <w:b/>
        </w:rPr>
      </w:pPr>
    </w:p>
    <w:p w:rsidR="00BF3A2F" w:rsidRDefault="00BF3A2F" w:rsidP="00816C35">
      <w:pPr>
        <w:jc w:val="both"/>
        <w:rPr>
          <w:b/>
        </w:rPr>
      </w:pPr>
    </w:p>
    <w:p w:rsidR="00BF3A2F" w:rsidRDefault="00BF3A2F" w:rsidP="00816C35">
      <w:pPr>
        <w:jc w:val="both"/>
        <w:rPr>
          <w:b/>
        </w:rPr>
      </w:pPr>
    </w:p>
    <w:p w:rsidR="00BF3A2F" w:rsidRDefault="00BF3A2F" w:rsidP="00816C35">
      <w:pPr>
        <w:jc w:val="both"/>
        <w:rPr>
          <w:b/>
        </w:rPr>
      </w:pPr>
    </w:p>
    <w:p w:rsidR="00BF3A2F" w:rsidRDefault="00BF3A2F" w:rsidP="00816C35">
      <w:pPr>
        <w:jc w:val="both"/>
        <w:rPr>
          <w:b/>
        </w:rPr>
      </w:pPr>
    </w:p>
    <w:p w:rsidR="00391E2D" w:rsidRDefault="00391E2D" w:rsidP="00816C35">
      <w:pPr>
        <w:jc w:val="both"/>
        <w:rPr>
          <w:b/>
        </w:rPr>
      </w:pPr>
      <w:r w:rsidRPr="00391E2D">
        <w:rPr>
          <w:b/>
        </w:rPr>
        <w:t>Верно: начальник отдела делопроизводства</w:t>
      </w:r>
    </w:p>
    <w:p w:rsidR="00782BE9" w:rsidRPr="00391E2D" w:rsidRDefault="00BF3A2F" w:rsidP="00391E2D">
      <w:pPr>
        <w:tabs>
          <w:tab w:val="left" w:pos="7740"/>
        </w:tabs>
        <w:jc w:val="both"/>
        <w:rPr>
          <w:b/>
        </w:rPr>
      </w:pPr>
      <w:r>
        <w:rPr>
          <w:b/>
        </w:rPr>
        <w:t>администрации</w:t>
      </w:r>
      <w:r w:rsidR="00391E2D" w:rsidRPr="00391E2D">
        <w:rPr>
          <w:b/>
        </w:rPr>
        <w:t xml:space="preserve"> муниципального района </w:t>
      </w:r>
      <w:r w:rsidR="00391E2D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="00391E2D">
        <w:rPr>
          <w:b/>
        </w:rPr>
        <w:t xml:space="preserve"> Ю.А. Малюгина</w:t>
      </w:r>
    </w:p>
    <w:sectPr w:rsidR="00782BE9" w:rsidRPr="00391E2D" w:rsidSect="002E74B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16" w:rsidRPr="002E74B4" w:rsidRDefault="00D02416" w:rsidP="002E74B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D02416" w:rsidRPr="002E74B4" w:rsidRDefault="00D02416" w:rsidP="002E74B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16" w:rsidRPr="002E74B4" w:rsidRDefault="00D02416" w:rsidP="002E74B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D02416" w:rsidRPr="002E74B4" w:rsidRDefault="00D02416" w:rsidP="002E74B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91"/>
    <w:rsid w:val="000B2DBA"/>
    <w:rsid w:val="000B49E7"/>
    <w:rsid w:val="000E1428"/>
    <w:rsid w:val="00113965"/>
    <w:rsid w:val="001B6E3E"/>
    <w:rsid w:val="001B7A3F"/>
    <w:rsid w:val="001D35D6"/>
    <w:rsid w:val="002522FE"/>
    <w:rsid w:val="002E74B4"/>
    <w:rsid w:val="002F3CB0"/>
    <w:rsid w:val="003057C7"/>
    <w:rsid w:val="00330E78"/>
    <w:rsid w:val="00391E2D"/>
    <w:rsid w:val="00434873"/>
    <w:rsid w:val="004D10C4"/>
    <w:rsid w:val="006162D4"/>
    <w:rsid w:val="00733023"/>
    <w:rsid w:val="007355E2"/>
    <w:rsid w:val="00744A8B"/>
    <w:rsid w:val="00782BE9"/>
    <w:rsid w:val="007B6732"/>
    <w:rsid w:val="00816C35"/>
    <w:rsid w:val="0087158B"/>
    <w:rsid w:val="00887765"/>
    <w:rsid w:val="008B1026"/>
    <w:rsid w:val="00A20E46"/>
    <w:rsid w:val="00A73E99"/>
    <w:rsid w:val="00A83FA8"/>
    <w:rsid w:val="00A939BF"/>
    <w:rsid w:val="00AB1A7E"/>
    <w:rsid w:val="00B3259F"/>
    <w:rsid w:val="00B52F55"/>
    <w:rsid w:val="00BA1ECE"/>
    <w:rsid w:val="00BB7755"/>
    <w:rsid w:val="00BF3A2F"/>
    <w:rsid w:val="00C269A0"/>
    <w:rsid w:val="00D01691"/>
    <w:rsid w:val="00D02416"/>
    <w:rsid w:val="00D23394"/>
    <w:rsid w:val="00E168BE"/>
    <w:rsid w:val="00EA6471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7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7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3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2019-10-22T07:04:00Z</cp:lastPrinted>
  <dcterms:created xsi:type="dcterms:W3CDTF">2015-07-29T12:03:00Z</dcterms:created>
  <dcterms:modified xsi:type="dcterms:W3CDTF">2019-10-22T07:05:00Z</dcterms:modified>
</cp:coreProperties>
</file>