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Ind w:w="96" w:type="dxa"/>
        <w:tblLook w:val="04A0"/>
      </w:tblPr>
      <w:tblGrid>
        <w:gridCol w:w="1839"/>
        <w:gridCol w:w="3035"/>
        <w:gridCol w:w="4989"/>
      </w:tblGrid>
      <w:tr w:rsidR="003E0D13" w:rsidRPr="003E0D13" w:rsidTr="00D82545">
        <w:trPr>
          <w:trHeight w:val="31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Приложение № 15 к решению </w:t>
            </w:r>
          </w:p>
        </w:tc>
      </w:tr>
      <w:tr w:rsidR="003E0D13" w:rsidRPr="003E0D13" w:rsidTr="00D82545">
        <w:trPr>
          <w:trHeight w:val="31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Собрания депутатов </w:t>
            </w:r>
            <w:proofErr w:type="spellStart"/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Ртищевск</w:t>
            </w: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о</w:t>
            </w: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го</w:t>
            </w:r>
            <w:proofErr w:type="spellEnd"/>
          </w:p>
        </w:tc>
      </w:tr>
      <w:tr w:rsidR="003E0D13" w:rsidRPr="003E0D13" w:rsidTr="00D82545">
        <w:trPr>
          <w:trHeight w:val="31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муниципального района </w:t>
            </w:r>
          </w:p>
        </w:tc>
      </w:tr>
      <w:tr w:rsidR="003E0D13" w:rsidRPr="003E0D13" w:rsidTr="00D82545">
        <w:trPr>
          <w:trHeight w:val="31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3E0D1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</w:t>
            </w:r>
            <w:r w:rsidRPr="003E0D1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</w:t>
            </w:r>
            <w:r w:rsidRPr="003E0D1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да № 39-265</w:t>
            </w:r>
          </w:p>
          <w:p w:rsidR="003E0D13" w:rsidRPr="003E0D13" w:rsidRDefault="003E0D1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E0D13" w:rsidRPr="003E0D13" w:rsidTr="00D82545">
        <w:trPr>
          <w:trHeight w:val="31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0D13" w:rsidRPr="003E0D13" w:rsidTr="00D82545">
        <w:trPr>
          <w:trHeight w:val="31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0D13" w:rsidRPr="003E0D13" w:rsidTr="00D82545">
        <w:trPr>
          <w:trHeight w:val="780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D13" w:rsidRPr="003E0D13" w:rsidRDefault="003E0D13" w:rsidP="00D82545">
            <w:pPr>
              <w:spacing w:after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Главные администраторы доходов</w:t>
            </w: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бюджета муниципального образования город Ртищево  на 2019 год</w:t>
            </w:r>
          </w:p>
        </w:tc>
      </w:tr>
      <w:tr w:rsidR="003E0D13" w:rsidRPr="003E0D13" w:rsidTr="00D82545">
        <w:trPr>
          <w:trHeight w:val="31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0D13" w:rsidRPr="003E0D13" w:rsidTr="00D82545">
        <w:trPr>
          <w:trHeight w:val="324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0D13" w:rsidRPr="003E0D13" w:rsidTr="00D82545">
        <w:trPr>
          <w:trHeight w:val="1248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Код админис</w:t>
            </w: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т</w:t>
            </w: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Код бюджетной класс</w:t>
            </w: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и</w:t>
            </w: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фикации РФ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3E0D13" w:rsidRPr="003E0D13" w:rsidTr="00D82545">
        <w:trPr>
          <w:trHeight w:val="31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</w:tr>
      <w:tr w:rsidR="003E0D13" w:rsidRPr="003E0D13" w:rsidTr="00D82545">
        <w:trPr>
          <w:trHeight w:val="62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3E0D13" w:rsidRPr="003E0D13" w:rsidTr="00D82545">
        <w:trPr>
          <w:trHeight w:val="187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11633050130000140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</w:t>
            </w:r>
            <w:r w:rsidRPr="003E0D13">
              <w:rPr>
                <w:rFonts w:ascii="Arial Narrow" w:hAnsi="Arial Narrow"/>
                <w:sz w:val="24"/>
                <w:szCs w:val="24"/>
              </w:rPr>
              <w:t>о</w:t>
            </w:r>
            <w:r w:rsidRPr="003E0D13">
              <w:rPr>
                <w:rFonts w:ascii="Arial Narrow" w:hAnsi="Arial Narrow"/>
                <w:sz w:val="24"/>
                <w:szCs w:val="24"/>
              </w:rPr>
              <w:t>родских поселений</w:t>
            </w:r>
          </w:p>
        </w:tc>
      </w:tr>
      <w:tr w:rsidR="003E0D13" w:rsidRPr="003E0D13" w:rsidTr="00D82545">
        <w:trPr>
          <w:trHeight w:val="62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11701050130000180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Невыясненные поступления, зачисляемые в   бюджеты городских  поселений</w:t>
            </w:r>
          </w:p>
        </w:tc>
      </w:tr>
      <w:tr w:rsidR="003E0D13" w:rsidRPr="003E0D13" w:rsidTr="00D82545">
        <w:trPr>
          <w:trHeight w:val="15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20215001130001150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Дотация бюджетам городских поселений  на выравнивание бюджетной обеспеченности за счет субвенции муниципальному району исполнение государственных полномочий по расчету и предоставлению дотаций поселен</w:t>
            </w:r>
            <w:r w:rsidRPr="003E0D13">
              <w:rPr>
                <w:rFonts w:ascii="Arial Narrow" w:hAnsi="Arial Narrow"/>
                <w:sz w:val="24"/>
                <w:szCs w:val="24"/>
              </w:rPr>
              <w:t>и</w:t>
            </w:r>
            <w:r w:rsidRPr="003E0D13">
              <w:rPr>
                <w:rFonts w:ascii="Arial Narrow" w:hAnsi="Arial Narrow"/>
                <w:sz w:val="24"/>
                <w:szCs w:val="24"/>
              </w:rPr>
              <w:t>ям</w:t>
            </w:r>
          </w:p>
        </w:tc>
      </w:tr>
      <w:tr w:rsidR="003E0D13" w:rsidRPr="003E0D13" w:rsidTr="00D82545">
        <w:trPr>
          <w:trHeight w:val="15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20225555130000150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</w:t>
            </w:r>
            <w:r w:rsidRPr="003E0D13">
              <w:rPr>
                <w:rFonts w:ascii="Arial Narrow" w:hAnsi="Arial Narrow"/>
                <w:sz w:val="24"/>
                <w:szCs w:val="24"/>
              </w:rPr>
              <w:t>ь</w:t>
            </w:r>
            <w:r w:rsidRPr="003E0D13">
              <w:rPr>
                <w:rFonts w:ascii="Arial Narrow" w:hAnsi="Arial Narrow"/>
                <w:sz w:val="24"/>
                <w:szCs w:val="24"/>
              </w:rPr>
              <w:t>ных программ формирования современной городской среды</w:t>
            </w:r>
          </w:p>
        </w:tc>
      </w:tr>
      <w:tr w:rsidR="003E0D13" w:rsidRPr="003E0D13" w:rsidTr="00D82545">
        <w:trPr>
          <w:trHeight w:val="936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20225560130000150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Субсидии бюджетам городских поселений на поддержку обустройства мест массового о</w:t>
            </w:r>
            <w:r w:rsidRPr="003E0D13">
              <w:rPr>
                <w:rFonts w:ascii="Arial Narrow" w:hAnsi="Arial Narrow"/>
                <w:sz w:val="24"/>
                <w:szCs w:val="24"/>
              </w:rPr>
              <w:t>т</w:t>
            </w:r>
            <w:r w:rsidRPr="003E0D13">
              <w:rPr>
                <w:rFonts w:ascii="Arial Narrow" w:hAnsi="Arial Narrow"/>
                <w:sz w:val="24"/>
                <w:szCs w:val="24"/>
              </w:rPr>
              <w:t xml:space="preserve">дыха населения (городских парков) </w:t>
            </w:r>
          </w:p>
        </w:tc>
      </w:tr>
      <w:tr w:rsidR="003E0D13" w:rsidRPr="003E0D13" w:rsidTr="00D82545">
        <w:trPr>
          <w:trHeight w:val="124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lastRenderedPageBreak/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20229999130073150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Субсидии бюджетам городских поселений области на реализацию проектов развития муниципальных образований области, осн</w:t>
            </w:r>
            <w:r w:rsidRPr="003E0D13">
              <w:rPr>
                <w:rFonts w:ascii="Arial Narrow" w:hAnsi="Arial Narrow"/>
                <w:sz w:val="24"/>
                <w:szCs w:val="24"/>
              </w:rPr>
              <w:t>о</w:t>
            </w:r>
            <w:r w:rsidRPr="003E0D13">
              <w:rPr>
                <w:rFonts w:ascii="Arial Narrow" w:hAnsi="Arial Narrow"/>
                <w:sz w:val="24"/>
                <w:szCs w:val="24"/>
              </w:rPr>
              <w:t xml:space="preserve">ванных на местных инициативах </w:t>
            </w:r>
          </w:p>
        </w:tc>
      </w:tr>
      <w:tr w:rsidR="003E0D13" w:rsidRPr="003E0D13" w:rsidTr="00D82545">
        <w:trPr>
          <w:trHeight w:val="28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20229999130074150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Субсидии бюджетам городских поселений области на реализацию расходных обязательств, возникающих при выполнении полномочий по решению вопросов местного зн</w:t>
            </w:r>
            <w:r w:rsidRPr="003E0D13">
              <w:rPr>
                <w:rFonts w:ascii="Arial Narrow" w:hAnsi="Arial Narrow"/>
                <w:sz w:val="24"/>
                <w:szCs w:val="24"/>
              </w:rPr>
              <w:t>а</w:t>
            </w:r>
            <w:r w:rsidRPr="003E0D13">
              <w:rPr>
                <w:rFonts w:ascii="Arial Narrow" w:hAnsi="Arial Narrow"/>
                <w:sz w:val="24"/>
                <w:szCs w:val="24"/>
              </w:rPr>
              <w:t>чения</w:t>
            </w:r>
          </w:p>
        </w:tc>
      </w:tr>
      <w:tr w:rsidR="003E0D13" w:rsidRPr="003E0D13" w:rsidTr="00D82545">
        <w:trPr>
          <w:trHeight w:val="124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20229999130075150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 xml:space="preserve">Субсидии бюджетам городских поселений области на обеспечение </w:t>
            </w:r>
            <w:proofErr w:type="gramStart"/>
            <w:r w:rsidRPr="003E0D13">
              <w:rPr>
                <w:rFonts w:ascii="Arial Narrow" w:hAnsi="Arial Narrow"/>
                <w:sz w:val="24"/>
                <w:szCs w:val="24"/>
              </w:rPr>
              <w:t>повышения оплаты труда некоторых категорий работников м</w:t>
            </w:r>
            <w:r w:rsidRPr="003E0D13">
              <w:rPr>
                <w:rFonts w:ascii="Arial Narrow" w:hAnsi="Arial Narrow"/>
                <w:sz w:val="24"/>
                <w:szCs w:val="24"/>
              </w:rPr>
              <w:t>у</w:t>
            </w:r>
            <w:r w:rsidRPr="003E0D13">
              <w:rPr>
                <w:rFonts w:ascii="Arial Narrow" w:hAnsi="Arial Narrow"/>
                <w:sz w:val="24"/>
                <w:szCs w:val="24"/>
              </w:rPr>
              <w:t>ниципальных учреждений</w:t>
            </w:r>
            <w:proofErr w:type="gramEnd"/>
          </w:p>
        </w:tc>
      </w:tr>
      <w:tr w:rsidR="003E0D13" w:rsidRPr="003E0D13" w:rsidTr="00D82545">
        <w:trPr>
          <w:trHeight w:val="62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20249999130000150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Прочие межбюджетные трансферты, перед</w:t>
            </w:r>
            <w:r w:rsidRPr="003E0D13">
              <w:rPr>
                <w:rFonts w:ascii="Arial Narrow" w:hAnsi="Arial Narrow"/>
                <w:sz w:val="24"/>
                <w:szCs w:val="24"/>
              </w:rPr>
              <w:t>а</w:t>
            </w:r>
            <w:r w:rsidRPr="003E0D13">
              <w:rPr>
                <w:rFonts w:ascii="Arial Narrow" w:hAnsi="Arial Narrow"/>
                <w:sz w:val="24"/>
                <w:szCs w:val="24"/>
              </w:rPr>
              <w:t>ваемые бюджетам городских поселений</w:t>
            </w:r>
          </w:p>
        </w:tc>
      </w:tr>
      <w:tr w:rsidR="003E0D13" w:rsidRPr="003E0D13" w:rsidTr="00D82545">
        <w:trPr>
          <w:trHeight w:val="936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20249999130006150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 городских поселений области за счет резервного фонда Правительства области</w:t>
            </w:r>
          </w:p>
        </w:tc>
      </w:tr>
      <w:tr w:rsidR="003E0D13" w:rsidRPr="003E0D13" w:rsidTr="00D82545">
        <w:trPr>
          <w:trHeight w:val="124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20249999130009150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 городских поселений области в целях проведения работ по благоустройству парков и дворовых территорий</w:t>
            </w:r>
          </w:p>
        </w:tc>
      </w:tr>
      <w:tr w:rsidR="003E0D13" w:rsidRPr="003E0D13" w:rsidTr="00D82545">
        <w:trPr>
          <w:trHeight w:val="15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20249999130013150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 городских поселений области в целях обеспечения надлежащего осуществления полномочий по решению вопросов мес</w:t>
            </w:r>
            <w:r w:rsidRPr="003E0D13">
              <w:rPr>
                <w:rFonts w:ascii="Arial Narrow" w:hAnsi="Arial Narrow"/>
                <w:sz w:val="24"/>
                <w:szCs w:val="24"/>
              </w:rPr>
              <w:t>т</w:t>
            </w:r>
            <w:r w:rsidRPr="003E0D13">
              <w:rPr>
                <w:rFonts w:ascii="Arial Narrow" w:hAnsi="Arial Narrow"/>
                <w:sz w:val="24"/>
                <w:szCs w:val="24"/>
              </w:rPr>
              <w:t>ного значения</w:t>
            </w:r>
          </w:p>
        </w:tc>
      </w:tr>
      <w:tr w:rsidR="003E0D13" w:rsidRPr="003E0D13" w:rsidTr="00D82545">
        <w:trPr>
          <w:trHeight w:val="936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20249999130017150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 городских поселений области стимулирующего  (поощрительного) характ</w:t>
            </w:r>
            <w:r w:rsidRPr="003E0D13">
              <w:rPr>
                <w:rFonts w:ascii="Arial Narrow" w:hAnsi="Arial Narrow"/>
                <w:sz w:val="24"/>
                <w:szCs w:val="24"/>
              </w:rPr>
              <w:t>е</w:t>
            </w:r>
            <w:r w:rsidRPr="003E0D13">
              <w:rPr>
                <w:rFonts w:ascii="Arial Narrow" w:hAnsi="Arial Narrow"/>
                <w:sz w:val="24"/>
                <w:szCs w:val="24"/>
              </w:rPr>
              <w:t>ра</w:t>
            </w:r>
          </w:p>
        </w:tc>
      </w:tr>
      <w:tr w:rsidR="003E0D13" w:rsidRPr="003E0D13" w:rsidTr="00D82545">
        <w:trPr>
          <w:trHeight w:val="218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20249999130019150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 городских поселений области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</w:t>
            </w:r>
            <w:r w:rsidRPr="003E0D13">
              <w:rPr>
                <w:rFonts w:ascii="Arial Narrow" w:hAnsi="Arial Narrow"/>
                <w:sz w:val="24"/>
                <w:szCs w:val="24"/>
              </w:rPr>
              <w:t>з</w:t>
            </w:r>
            <w:r w:rsidRPr="003E0D13">
              <w:rPr>
                <w:rFonts w:ascii="Arial Narrow" w:hAnsi="Arial Narrow"/>
                <w:sz w:val="24"/>
                <w:szCs w:val="24"/>
              </w:rPr>
              <w:t>дания комфортной городской среды</w:t>
            </w:r>
          </w:p>
        </w:tc>
      </w:tr>
      <w:tr w:rsidR="003E0D13" w:rsidRPr="003E0D13" w:rsidTr="00D82545">
        <w:trPr>
          <w:trHeight w:val="130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21900000130000150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</w:t>
            </w:r>
            <w:r w:rsidRPr="003E0D13">
              <w:rPr>
                <w:rFonts w:ascii="Arial Narrow" w:hAnsi="Arial Narrow"/>
                <w:sz w:val="24"/>
                <w:szCs w:val="24"/>
              </w:rPr>
              <w:t>е</w:t>
            </w:r>
            <w:r w:rsidRPr="003E0D13">
              <w:rPr>
                <w:rFonts w:ascii="Arial Narrow" w:hAnsi="Arial Narrow"/>
                <w:sz w:val="24"/>
                <w:szCs w:val="24"/>
              </w:rPr>
              <w:t>тов городских поселений</w:t>
            </w:r>
            <w:proofErr w:type="gramStart"/>
            <w:r w:rsidRPr="003E0D13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E0D13" w:rsidRPr="003E0D13" w:rsidTr="00D82545">
        <w:trPr>
          <w:trHeight w:val="130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lastRenderedPageBreak/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21960010130000150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Возврат прочих остатков субсидий, субве</w:t>
            </w:r>
            <w:r w:rsidRPr="003E0D13">
              <w:rPr>
                <w:rFonts w:ascii="Arial Narrow" w:hAnsi="Arial Narrow"/>
                <w:sz w:val="24"/>
                <w:szCs w:val="24"/>
              </w:rPr>
              <w:t>н</w:t>
            </w:r>
            <w:r w:rsidRPr="003E0D13">
              <w:rPr>
                <w:rFonts w:ascii="Arial Narrow" w:hAnsi="Arial Narrow"/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3E0D13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E0D13" w:rsidRPr="003E0D13" w:rsidTr="00D82545">
        <w:trPr>
          <w:trHeight w:val="2496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20805000130000180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</w:t>
            </w:r>
            <w:r w:rsidRPr="003E0D13">
              <w:rPr>
                <w:rFonts w:ascii="Arial Narrow" w:hAnsi="Arial Narrow"/>
                <w:sz w:val="24"/>
                <w:szCs w:val="24"/>
              </w:rPr>
              <w:t>а</w:t>
            </w:r>
            <w:r w:rsidRPr="003E0D13">
              <w:rPr>
                <w:rFonts w:ascii="Arial Narrow" w:hAnsi="Arial Narrow"/>
                <w:sz w:val="24"/>
                <w:szCs w:val="24"/>
              </w:rPr>
              <w:t>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0D13" w:rsidRPr="003E0D13" w:rsidTr="00D82545">
        <w:trPr>
          <w:trHeight w:val="124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Отдел по управлению имуществом и земельным отношениям администрации </w:t>
            </w:r>
            <w:proofErr w:type="spellStart"/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района С</w:t>
            </w: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а</w:t>
            </w: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ратовской области </w:t>
            </w:r>
          </w:p>
        </w:tc>
      </w:tr>
      <w:tr w:rsidR="003E0D13" w:rsidRPr="003E0D13" w:rsidTr="00D82545">
        <w:trPr>
          <w:trHeight w:val="1006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11105035130000120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Доходы от сдачи в аренду имущества, нах</w:t>
            </w:r>
            <w:r w:rsidRPr="003E0D13">
              <w:rPr>
                <w:rFonts w:ascii="Arial Narrow" w:hAnsi="Arial Narrow"/>
                <w:sz w:val="24"/>
                <w:szCs w:val="24"/>
              </w:rPr>
              <w:t>о</w:t>
            </w:r>
            <w:r w:rsidRPr="003E0D13">
              <w:rPr>
                <w:rFonts w:ascii="Arial Narrow" w:hAnsi="Arial Narrow"/>
                <w:sz w:val="24"/>
                <w:szCs w:val="24"/>
              </w:rPr>
              <w:t>дящегося в оперативном управлении  органов управления городских поселений и созданных ими учреждений  (за исключением имущества муниципальных автономных  учреждений)</w:t>
            </w:r>
          </w:p>
        </w:tc>
      </w:tr>
      <w:tr w:rsidR="003E0D13" w:rsidRPr="003E0D13" w:rsidTr="00D82545">
        <w:trPr>
          <w:trHeight w:val="132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11105013130000120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</w:t>
            </w:r>
            <w:r w:rsidRPr="003E0D13">
              <w:rPr>
                <w:rFonts w:ascii="Arial Narrow" w:hAnsi="Arial Narrow"/>
                <w:sz w:val="24"/>
                <w:szCs w:val="24"/>
              </w:rPr>
              <w:t>е</w:t>
            </w:r>
            <w:r w:rsidRPr="003E0D13">
              <w:rPr>
                <w:rFonts w:ascii="Arial Narrow" w:hAnsi="Arial Narrow"/>
                <w:sz w:val="24"/>
                <w:szCs w:val="24"/>
              </w:rPr>
              <w:t>мельных участков</w:t>
            </w:r>
          </w:p>
        </w:tc>
      </w:tr>
      <w:tr w:rsidR="003E0D13" w:rsidRPr="003E0D13" w:rsidTr="00D82545">
        <w:trPr>
          <w:trHeight w:val="122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11105025130000120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E0D13">
              <w:rPr>
                <w:rFonts w:ascii="Arial Narrow" w:hAnsi="Arial Narrow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</w:t>
            </w:r>
            <w:r w:rsidRPr="003E0D13">
              <w:rPr>
                <w:rFonts w:ascii="Arial Narrow" w:hAnsi="Arial Narrow"/>
                <w:sz w:val="24"/>
                <w:szCs w:val="24"/>
              </w:rPr>
              <w:t>ж</w:t>
            </w:r>
            <w:r w:rsidRPr="003E0D13">
              <w:rPr>
                <w:rFonts w:ascii="Arial Narrow" w:hAnsi="Arial Narrow"/>
                <w:sz w:val="24"/>
                <w:szCs w:val="24"/>
              </w:rPr>
              <w:t>дений)</w:t>
            </w:r>
            <w:proofErr w:type="gramEnd"/>
          </w:p>
        </w:tc>
      </w:tr>
      <w:tr w:rsidR="003E0D13" w:rsidRPr="003E0D13" w:rsidTr="00D82545">
        <w:trPr>
          <w:trHeight w:val="98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11107015130000120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городскими п</w:t>
            </w:r>
            <w:r w:rsidRPr="003E0D13">
              <w:rPr>
                <w:rFonts w:ascii="Arial Narrow" w:hAnsi="Arial Narrow"/>
                <w:sz w:val="24"/>
                <w:szCs w:val="24"/>
              </w:rPr>
              <w:t>о</w:t>
            </w:r>
            <w:r w:rsidRPr="003E0D13">
              <w:rPr>
                <w:rFonts w:ascii="Arial Narrow" w:hAnsi="Arial Narrow"/>
                <w:sz w:val="24"/>
                <w:szCs w:val="24"/>
              </w:rPr>
              <w:t>селениями</w:t>
            </w:r>
          </w:p>
        </w:tc>
      </w:tr>
      <w:tr w:rsidR="003E0D13" w:rsidRPr="003E0D13" w:rsidTr="00D82545">
        <w:trPr>
          <w:trHeight w:val="187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lastRenderedPageBreak/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11109045130000120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Прочие поступления от использования имущества, находящегося  в собственности городских поселений (за исключением имущества муниципальных автономных учреждений, а также имущества муниципальных ун</w:t>
            </w:r>
            <w:r w:rsidRPr="003E0D13">
              <w:rPr>
                <w:rFonts w:ascii="Arial Narrow" w:hAnsi="Arial Narrow"/>
                <w:sz w:val="24"/>
                <w:szCs w:val="24"/>
              </w:rPr>
              <w:t>и</w:t>
            </w:r>
            <w:r w:rsidRPr="003E0D13">
              <w:rPr>
                <w:rFonts w:ascii="Arial Narrow" w:hAnsi="Arial Narrow"/>
                <w:sz w:val="24"/>
                <w:szCs w:val="24"/>
              </w:rPr>
              <w:t>тарных предприятий, в том числе казенных)</w:t>
            </w:r>
          </w:p>
        </w:tc>
      </w:tr>
      <w:tr w:rsidR="003E0D13" w:rsidRPr="003E0D13" w:rsidTr="00D82545">
        <w:trPr>
          <w:trHeight w:val="936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11301995130000130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Прочие доходы  от оказания платных услуг получателями средств бюджетов городских поселений</w:t>
            </w:r>
          </w:p>
        </w:tc>
      </w:tr>
      <w:tr w:rsidR="003E0D13" w:rsidRPr="003E0D13" w:rsidTr="00D82545">
        <w:trPr>
          <w:trHeight w:val="62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11302995130000130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Прочие доходы от компенсации затрат бю</w:t>
            </w:r>
            <w:r w:rsidRPr="003E0D13">
              <w:rPr>
                <w:rFonts w:ascii="Arial Narrow" w:hAnsi="Arial Narrow"/>
                <w:sz w:val="24"/>
                <w:szCs w:val="24"/>
              </w:rPr>
              <w:t>д</w:t>
            </w:r>
            <w:r w:rsidRPr="003E0D13">
              <w:rPr>
                <w:rFonts w:ascii="Arial Narrow" w:hAnsi="Arial Narrow"/>
                <w:sz w:val="24"/>
                <w:szCs w:val="24"/>
              </w:rPr>
              <w:t>жетов городских поселений</w:t>
            </w:r>
          </w:p>
        </w:tc>
      </w:tr>
      <w:tr w:rsidR="003E0D13" w:rsidRPr="003E0D13" w:rsidTr="00D82545">
        <w:trPr>
          <w:trHeight w:val="62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11401050130000410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3E0D13" w:rsidRPr="003E0D13" w:rsidTr="00D82545">
        <w:trPr>
          <w:trHeight w:val="218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11402052130000410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Доходы от реализации имущества, находящегося в  оперативном управлении учреждений, находящихся в ведении органов управления городских поселений (за исключением  имущества муниципальных бюджетных и автономных учреждений) в части реализации о</w:t>
            </w:r>
            <w:r w:rsidRPr="003E0D13">
              <w:rPr>
                <w:rFonts w:ascii="Arial Narrow" w:hAnsi="Arial Narrow"/>
                <w:sz w:val="24"/>
                <w:szCs w:val="24"/>
              </w:rPr>
              <w:t>с</w:t>
            </w:r>
            <w:r w:rsidRPr="003E0D13">
              <w:rPr>
                <w:rFonts w:ascii="Arial Narrow" w:hAnsi="Arial Narrow"/>
                <w:sz w:val="24"/>
                <w:szCs w:val="24"/>
              </w:rPr>
              <w:t>новных средств по указанному имуществу</w:t>
            </w:r>
          </w:p>
        </w:tc>
      </w:tr>
      <w:tr w:rsidR="003E0D13" w:rsidRPr="003E0D13" w:rsidTr="00D82545">
        <w:trPr>
          <w:trHeight w:val="124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11406013130000430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 в гр</w:t>
            </w:r>
            <w:r w:rsidRPr="003E0D13">
              <w:rPr>
                <w:rFonts w:ascii="Arial Narrow" w:hAnsi="Arial Narrow"/>
                <w:sz w:val="24"/>
                <w:szCs w:val="24"/>
              </w:rPr>
              <w:t>а</w:t>
            </w:r>
            <w:r w:rsidRPr="003E0D13">
              <w:rPr>
                <w:rFonts w:ascii="Arial Narrow" w:hAnsi="Arial Narrow"/>
                <w:sz w:val="24"/>
                <w:szCs w:val="24"/>
              </w:rPr>
              <w:t xml:space="preserve">ницах городских поселений   </w:t>
            </w:r>
          </w:p>
        </w:tc>
      </w:tr>
      <w:tr w:rsidR="003E0D13" w:rsidRPr="003E0D13" w:rsidTr="00D82545">
        <w:trPr>
          <w:trHeight w:val="15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11406025130000430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Доходы от продажи земельных участков, находящихся в  собственности городских пос</w:t>
            </w:r>
            <w:r w:rsidRPr="003E0D13">
              <w:rPr>
                <w:rFonts w:ascii="Arial Narrow" w:hAnsi="Arial Narrow"/>
                <w:sz w:val="24"/>
                <w:szCs w:val="24"/>
              </w:rPr>
              <w:t>е</w:t>
            </w:r>
            <w:r w:rsidRPr="003E0D13">
              <w:rPr>
                <w:rFonts w:ascii="Arial Narrow" w:hAnsi="Arial Narrow"/>
                <w:sz w:val="24"/>
                <w:szCs w:val="24"/>
              </w:rPr>
              <w:t xml:space="preserve">лений (за исключением земельных участков муниципальных бюджетных и автономных учреждений)   </w:t>
            </w:r>
          </w:p>
        </w:tc>
      </w:tr>
      <w:tr w:rsidR="003E0D13" w:rsidRPr="003E0D13" w:rsidTr="00D82545">
        <w:trPr>
          <w:trHeight w:val="124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11651040020000140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Денежные взыскания (штрафы), установле</w:t>
            </w:r>
            <w:r w:rsidRPr="003E0D13">
              <w:rPr>
                <w:rFonts w:ascii="Arial Narrow" w:hAnsi="Arial Narrow"/>
                <w:sz w:val="24"/>
                <w:szCs w:val="24"/>
              </w:rPr>
              <w:t>н</w:t>
            </w:r>
            <w:r w:rsidRPr="003E0D13">
              <w:rPr>
                <w:rFonts w:ascii="Arial Narrow" w:hAnsi="Arial Narrow"/>
                <w:sz w:val="24"/>
                <w:szCs w:val="24"/>
              </w:rPr>
              <w:t>ные законами субъектов РФ за несоблюдение муниципальных правовых актов, зачисляемые в бюджеты городских поселений</w:t>
            </w:r>
          </w:p>
        </w:tc>
      </w:tr>
      <w:tr w:rsidR="003E0D13" w:rsidRPr="003E0D13" w:rsidTr="00D82545">
        <w:trPr>
          <w:trHeight w:val="936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11690050130000140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пос</w:t>
            </w:r>
            <w:r w:rsidRPr="003E0D13">
              <w:rPr>
                <w:rFonts w:ascii="Arial Narrow" w:hAnsi="Arial Narrow"/>
                <w:sz w:val="24"/>
                <w:szCs w:val="24"/>
              </w:rPr>
              <w:t>е</w:t>
            </w:r>
            <w:r w:rsidRPr="003E0D13">
              <w:rPr>
                <w:rFonts w:ascii="Arial Narrow" w:hAnsi="Arial Narrow"/>
                <w:sz w:val="24"/>
                <w:szCs w:val="24"/>
              </w:rPr>
              <w:t>лений</w:t>
            </w:r>
          </w:p>
        </w:tc>
      </w:tr>
      <w:tr w:rsidR="003E0D13" w:rsidRPr="003E0D13" w:rsidTr="00D82545">
        <w:trPr>
          <w:trHeight w:val="62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11701050130000180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3E0D13" w:rsidRPr="003E0D13" w:rsidTr="00D82545">
        <w:trPr>
          <w:trHeight w:val="62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</w:t>
            </w: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и</w:t>
            </w: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пального района</w:t>
            </w:r>
          </w:p>
        </w:tc>
      </w:tr>
      <w:tr w:rsidR="003E0D13" w:rsidRPr="003E0D13" w:rsidTr="00D82545">
        <w:trPr>
          <w:trHeight w:val="187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lastRenderedPageBreak/>
              <w:t>056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11633050130000140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</w:t>
            </w:r>
            <w:r w:rsidRPr="003E0D13">
              <w:rPr>
                <w:rFonts w:ascii="Arial Narrow" w:hAnsi="Arial Narrow"/>
                <w:sz w:val="24"/>
                <w:szCs w:val="24"/>
              </w:rPr>
              <w:t>о</w:t>
            </w:r>
            <w:r w:rsidRPr="003E0D13">
              <w:rPr>
                <w:rFonts w:ascii="Arial Narrow" w:hAnsi="Arial Narrow"/>
                <w:sz w:val="24"/>
                <w:szCs w:val="24"/>
              </w:rPr>
              <w:t>родских поселений</w:t>
            </w:r>
          </w:p>
        </w:tc>
      </w:tr>
      <w:tr w:rsidR="003E0D13" w:rsidRPr="003E0D13" w:rsidTr="00D82545">
        <w:trPr>
          <w:trHeight w:val="62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056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11701050130000180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Невыясненные поступления, зачисляемые в   бюджеты городских  поселений</w:t>
            </w:r>
          </w:p>
        </w:tc>
      </w:tr>
      <w:tr w:rsidR="003E0D13" w:rsidRPr="003E0D13" w:rsidTr="00D82545">
        <w:trPr>
          <w:trHeight w:val="62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Отдел по спорту и туризму Администрации </w:t>
            </w:r>
            <w:proofErr w:type="spellStart"/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3E0D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3E0D13" w:rsidRPr="003E0D13" w:rsidTr="00D82545">
        <w:trPr>
          <w:trHeight w:val="187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11633050130000140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</w:t>
            </w:r>
            <w:r w:rsidRPr="003E0D13">
              <w:rPr>
                <w:rFonts w:ascii="Arial Narrow" w:hAnsi="Arial Narrow"/>
                <w:sz w:val="24"/>
                <w:szCs w:val="24"/>
              </w:rPr>
              <w:t>о</w:t>
            </w:r>
            <w:r w:rsidRPr="003E0D13">
              <w:rPr>
                <w:rFonts w:ascii="Arial Narrow" w:hAnsi="Arial Narrow"/>
                <w:sz w:val="24"/>
                <w:szCs w:val="24"/>
              </w:rPr>
              <w:t>родских поселений</w:t>
            </w:r>
          </w:p>
        </w:tc>
      </w:tr>
      <w:tr w:rsidR="003E0D13" w:rsidRPr="003E0D13" w:rsidTr="00D82545">
        <w:trPr>
          <w:trHeight w:val="62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230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11701050130000180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</w:rPr>
              <w:t>Невыясненные поступления, зачисляемые в   бюджеты городских  поселений</w:t>
            </w:r>
          </w:p>
        </w:tc>
      </w:tr>
      <w:tr w:rsidR="003E0D13" w:rsidRPr="003E0D13" w:rsidTr="00D82545">
        <w:trPr>
          <w:trHeight w:val="31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0D13" w:rsidRPr="003E0D13" w:rsidTr="00D82545">
        <w:trPr>
          <w:trHeight w:val="780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1 </w:t>
            </w:r>
            <w:r w:rsidRPr="003E0D13">
              <w:rPr>
                <w:rFonts w:ascii="Arial Narrow" w:hAnsi="Arial Narrow"/>
                <w:sz w:val="24"/>
                <w:szCs w:val="24"/>
              </w:rPr>
              <w:t>Главным администратором может осуществляться администрирование поступлений по всем группам подвидов данного вида доходов.</w:t>
            </w:r>
          </w:p>
        </w:tc>
      </w:tr>
      <w:tr w:rsidR="003E0D13" w:rsidRPr="003E0D13" w:rsidTr="00D82545">
        <w:trPr>
          <w:trHeight w:val="735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D13" w:rsidRPr="003E0D13" w:rsidRDefault="003E0D13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3E0D13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2 </w:t>
            </w:r>
            <w:r w:rsidRPr="003E0D13">
              <w:rPr>
                <w:rFonts w:ascii="Arial Narrow" w:hAnsi="Arial Narrow"/>
                <w:sz w:val="24"/>
                <w:szCs w:val="24"/>
              </w:rPr>
      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      </w:r>
          </w:p>
        </w:tc>
      </w:tr>
    </w:tbl>
    <w:p w:rsidR="003E0D13" w:rsidRPr="003E0D13" w:rsidRDefault="003E0D13" w:rsidP="003E0D13">
      <w:pPr>
        <w:jc w:val="both"/>
        <w:rPr>
          <w:rFonts w:ascii="Arial Narrow" w:hAnsi="Arial Narrow"/>
          <w:b/>
          <w:color w:val="000000"/>
        </w:rPr>
      </w:pPr>
    </w:p>
    <w:p w:rsidR="006558A3" w:rsidRPr="003E0D13" w:rsidRDefault="006558A3">
      <w:pPr>
        <w:rPr>
          <w:rFonts w:ascii="Arial Narrow" w:hAnsi="Arial Narrow"/>
        </w:rPr>
      </w:pPr>
    </w:p>
    <w:sectPr w:rsidR="006558A3" w:rsidRPr="003E0D13" w:rsidSect="00370C26">
      <w:footerReference w:type="default" r:id="rId4"/>
      <w:pgSz w:w="11909" w:h="16834"/>
      <w:pgMar w:top="567" w:right="427" w:bottom="540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85" w:rsidRDefault="006558A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D13">
      <w:rPr>
        <w:noProof/>
      </w:rPr>
      <w:t>1</w:t>
    </w:r>
    <w:r>
      <w:fldChar w:fldCharType="end"/>
    </w:r>
  </w:p>
  <w:p w:rsidR="00262085" w:rsidRDefault="006558A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13"/>
    <w:rsid w:val="003E0D13"/>
    <w:rsid w:val="0065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E0D13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E0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E0D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2019-06-24T12:58:00Z</dcterms:created>
  <dcterms:modified xsi:type="dcterms:W3CDTF">2019-06-24T12:58:00Z</dcterms:modified>
</cp:coreProperties>
</file>