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E4" w:rsidRPr="00215AE4" w:rsidRDefault="00215AE4" w:rsidP="003A73C9">
      <w:pPr>
        <w:pStyle w:val="a4"/>
        <w:tabs>
          <w:tab w:val="left" w:pos="708"/>
        </w:tabs>
        <w:ind w:hanging="851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215AE4">
        <w:rPr>
          <w:rFonts w:ascii="Times New Roman" w:hAnsi="Times New Roman" w:cs="Times New Roman"/>
          <w:b/>
          <w:spacing w:val="24"/>
          <w:sz w:val="24"/>
        </w:rPr>
        <w:t>АДМИНИСТРАЦИЯ</w:t>
      </w:r>
      <w:r w:rsidR="001A355C">
        <w:rPr>
          <w:rFonts w:ascii="Times New Roman" w:hAnsi="Times New Roman" w:cs="Times New Roman"/>
          <w:b/>
          <w:spacing w:val="24"/>
          <w:sz w:val="24"/>
        </w:rPr>
        <w:t xml:space="preserve"> </w:t>
      </w:r>
      <w:r w:rsidRPr="00215AE4">
        <w:rPr>
          <w:rFonts w:ascii="Times New Roman" w:hAnsi="Times New Roman" w:cs="Times New Roman"/>
          <w:b/>
          <w:spacing w:val="24"/>
          <w:sz w:val="24"/>
        </w:rPr>
        <w:t>РТИЩЕВСКОГО МУНИЦИПАЛЬНОГО РАЙОНА</w:t>
      </w:r>
    </w:p>
    <w:p w:rsidR="00215AE4" w:rsidRDefault="00215AE4" w:rsidP="003A73C9">
      <w:pPr>
        <w:pStyle w:val="a4"/>
        <w:tabs>
          <w:tab w:val="left" w:pos="708"/>
        </w:tabs>
        <w:ind w:hanging="851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215AE4">
        <w:rPr>
          <w:rFonts w:ascii="Times New Roman" w:hAnsi="Times New Roman" w:cs="Times New Roman"/>
          <w:b/>
          <w:spacing w:val="24"/>
          <w:sz w:val="24"/>
        </w:rPr>
        <w:t>САРАТОВСКОЙ ОБЛАСТИ</w:t>
      </w:r>
    </w:p>
    <w:p w:rsidR="00AE15BB" w:rsidRPr="00215AE4" w:rsidRDefault="00AE15BB" w:rsidP="003A73C9">
      <w:pPr>
        <w:pStyle w:val="a4"/>
        <w:tabs>
          <w:tab w:val="left" w:pos="708"/>
        </w:tabs>
        <w:ind w:hanging="851"/>
        <w:jc w:val="center"/>
        <w:rPr>
          <w:rFonts w:ascii="Times New Roman" w:hAnsi="Times New Roman" w:cs="Times New Roman"/>
          <w:b/>
          <w:spacing w:val="24"/>
          <w:sz w:val="24"/>
        </w:rPr>
      </w:pPr>
    </w:p>
    <w:p w:rsidR="00215AE4" w:rsidRPr="00215AE4" w:rsidRDefault="00215AE4" w:rsidP="003A73C9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215AE4">
        <w:rPr>
          <w:rFonts w:ascii="Times New Roman" w:hAnsi="Times New Roman" w:cs="Times New Roman"/>
          <w:b/>
          <w:spacing w:val="110"/>
          <w:sz w:val="30"/>
        </w:rPr>
        <w:t>ПОСТАНОВЛЕНИЕ</w:t>
      </w:r>
      <w:r w:rsidR="00AE15BB">
        <w:rPr>
          <w:rFonts w:ascii="Times New Roman" w:hAnsi="Times New Roman" w:cs="Times New Roman"/>
          <w:b/>
          <w:spacing w:val="110"/>
          <w:sz w:val="30"/>
        </w:rPr>
        <w:t xml:space="preserve"> (проект)</w:t>
      </w:r>
    </w:p>
    <w:p w:rsidR="001A355C" w:rsidRPr="00215AE4" w:rsidRDefault="001A355C" w:rsidP="00BF0039">
      <w:pPr>
        <w:framePr w:w="3331" w:h="721" w:hSpace="180" w:wrap="around" w:vAnchor="page" w:hAnchor="page" w:x="1591" w:y="2716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"/>
        </w:rPr>
      </w:pPr>
      <w:r w:rsidRPr="00215AE4">
        <w:rPr>
          <w:rFonts w:ascii="Times New Roman" w:hAnsi="Times New Roman" w:cs="Times New Roman"/>
          <w:sz w:val="2"/>
        </w:rPr>
        <w:t>О</w:t>
      </w:r>
    </w:p>
    <w:p w:rsidR="001A355C" w:rsidRPr="00215AE4" w:rsidRDefault="001A355C" w:rsidP="00BF0039">
      <w:pPr>
        <w:framePr w:w="3331" w:h="721" w:hSpace="180" w:wrap="around" w:vAnchor="page" w:hAnchor="page" w:x="1591" w:y="2716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"/>
        </w:rPr>
      </w:pPr>
    </w:p>
    <w:p w:rsidR="001A355C" w:rsidRPr="00215AE4" w:rsidRDefault="001A355C" w:rsidP="00BF0039">
      <w:pPr>
        <w:framePr w:w="3331" w:h="721" w:hSpace="180" w:wrap="around" w:vAnchor="page" w:hAnchor="page" w:x="1591" w:y="2716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"/>
        </w:rPr>
      </w:pPr>
    </w:p>
    <w:p w:rsidR="001A355C" w:rsidRPr="00215AE4" w:rsidRDefault="001A355C" w:rsidP="00BF0039">
      <w:pPr>
        <w:framePr w:w="3331" w:h="721" w:hSpace="180" w:wrap="around" w:vAnchor="page" w:hAnchor="page" w:x="1591" w:y="2716"/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  <w:r>
        <w:rPr>
          <w:rFonts w:ascii="Times New Roman" w:hAnsi="Times New Roman" w:cs="Times New Roman"/>
          <w:b/>
        </w:rPr>
        <w:t xml:space="preserve">От                    </w:t>
      </w:r>
      <w:r w:rsidRPr="00215AE4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21</w:t>
      </w:r>
      <w:r w:rsidRPr="00215AE4">
        <w:rPr>
          <w:rFonts w:ascii="Times New Roman" w:hAnsi="Times New Roman" w:cs="Times New Roman"/>
          <w:b/>
        </w:rPr>
        <w:t xml:space="preserve"> года № </w:t>
      </w:r>
    </w:p>
    <w:p w:rsidR="00215AE4" w:rsidRDefault="00215AE4" w:rsidP="00BF00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A355C" w:rsidRDefault="001A355C" w:rsidP="00BF00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A355C" w:rsidRDefault="001A355C" w:rsidP="00BF00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A355C" w:rsidRDefault="001A355C" w:rsidP="00BF00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F3382" w:rsidRDefault="001F3382" w:rsidP="00BF00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F3382" w:rsidRDefault="001F3382" w:rsidP="00BF00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F3382" w:rsidRDefault="001F3382" w:rsidP="00BF00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1F3382" w:rsidRPr="00215AE4" w:rsidRDefault="001F3382" w:rsidP="00BF003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215AE4" w:rsidRPr="0028579E" w:rsidRDefault="00215AE4" w:rsidP="00BF0039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579E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215AE4" w:rsidRPr="0028579E" w:rsidRDefault="00215AE4" w:rsidP="00BF0039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579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15AE4" w:rsidRPr="0028579E" w:rsidRDefault="00215AE4" w:rsidP="00BF0039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579E">
        <w:rPr>
          <w:rFonts w:ascii="Times New Roman" w:hAnsi="Times New Roman" w:cs="Times New Roman"/>
          <w:sz w:val="24"/>
          <w:szCs w:val="24"/>
        </w:rPr>
        <w:t>«Направление уведомления о планируемом сносе</w:t>
      </w:r>
    </w:p>
    <w:p w:rsidR="003F58B8" w:rsidRPr="0028579E" w:rsidRDefault="00215AE4" w:rsidP="00BF0039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579E">
        <w:rPr>
          <w:rFonts w:ascii="Times New Roman" w:hAnsi="Times New Roman" w:cs="Times New Roman"/>
          <w:sz w:val="24"/>
          <w:szCs w:val="24"/>
        </w:rPr>
        <w:t>объекта капитальн</w:t>
      </w:r>
      <w:r w:rsidR="003F58B8" w:rsidRPr="0028579E">
        <w:rPr>
          <w:rFonts w:ascii="Times New Roman" w:hAnsi="Times New Roman" w:cs="Times New Roman"/>
          <w:sz w:val="24"/>
          <w:szCs w:val="24"/>
        </w:rPr>
        <w:t>ого строительства и уведомления</w:t>
      </w:r>
    </w:p>
    <w:p w:rsidR="003F58B8" w:rsidRPr="0028579E" w:rsidRDefault="00215AE4" w:rsidP="00BF0039">
      <w:pPr>
        <w:pStyle w:val="NoSpacing1"/>
        <w:tabs>
          <w:tab w:val="left" w:pos="297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579E">
        <w:rPr>
          <w:rFonts w:ascii="Times New Roman" w:hAnsi="Times New Roman" w:cs="Times New Roman"/>
          <w:sz w:val="24"/>
          <w:szCs w:val="24"/>
        </w:rPr>
        <w:t xml:space="preserve">о </w:t>
      </w:r>
      <w:r w:rsidR="003F58B8" w:rsidRPr="0028579E">
        <w:rPr>
          <w:rFonts w:ascii="Times New Roman" w:hAnsi="Times New Roman" w:cs="Times New Roman"/>
          <w:sz w:val="24"/>
          <w:szCs w:val="24"/>
        </w:rPr>
        <w:t>з</w:t>
      </w:r>
      <w:r w:rsidRPr="0028579E">
        <w:rPr>
          <w:rFonts w:ascii="Times New Roman" w:hAnsi="Times New Roman" w:cs="Times New Roman"/>
          <w:sz w:val="24"/>
          <w:szCs w:val="24"/>
        </w:rPr>
        <w:t xml:space="preserve">авершении сноса объекта капитального </w:t>
      </w:r>
      <w:r w:rsidR="003F58B8" w:rsidRPr="0028579E">
        <w:rPr>
          <w:rFonts w:ascii="Times New Roman" w:hAnsi="Times New Roman" w:cs="Times New Roman"/>
          <w:sz w:val="24"/>
          <w:szCs w:val="24"/>
        </w:rPr>
        <w:t>строительства»</w:t>
      </w:r>
    </w:p>
    <w:p w:rsidR="001A355C" w:rsidRDefault="001A355C" w:rsidP="00BF0039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1A355C" w:rsidRPr="00215AE4" w:rsidRDefault="001A355C" w:rsidP="00BF0039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</w:p>
    <w:p w:rsidR="003F58B8" w:rsidRPr="00751327" w:rsidRDefault="00215AE4" w:rsidP="00BF0039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751327">
        <w:rPr>
          <w:rFonts w:ascii="Times New Roman" w:hAnsi="Times New Roman" w:cs="Times New Roman"/>
          <w:sz w:val="24"/>
          <w:szCs w:val="24"/>
        </w:rPr>
        <w:tab/>
        <w:t>В соответствии с</w:t>
      </w:r>
      <w:r w:rsidR="00AE15BB">
        <w:rPr>
          <w:rFonts w:ascii="Times New Roman" w:hAnsi="Times New Roman" w:cs="Times New Roman"/>
          <w:sz w:val="24"/>
          <w:szCs w:val="24"/>
        </w:rPr>
        <w:t>о статьей 55.31 Градостроительного кодекса РФ,</w:t>
      </w:r>
      <w:r w:rsidRPr="00751327">
        <w:rPr>
          <w:rFonts w:ascii="Times New Roman" w:hAnsi="Times New Roman" w:cs="Times New Roman"/>
          <w:sz w:val="24"/>
          <w:szCs w:val="24"/>
        </w:rPr>
        <w:t xml:space="preserve">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75132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751327">
        <w:rPr>
          <w:rFonts w:ascii="Times New Roman" w:hAnsi="Times New Roman" w:cs="Times New Roman"/>
          <w:sz w:val="24"/>
          <w:szCs w:val="24"/>
        </w:rPr>
        <w:t>. № 210-ФЗ «Об организации предоставления государст</w:t>
      </w:r>
      <w:r w:rsidR="001A355C">
        <w:rPr>
          <w:rFonts w:ascii="Times New Roman" w:hAnsi="Times New Roman" w:cs="Times New Roman"/>
          <w:sz w:val="24"/>
          <w:szCs w:val="24"/>
        </w:rPr>
        <w:t>венных и муниципальных услуг», п</w:t>
      </w:r>
      <w:r w:rsidRPr="00751327">
        <w:rPr>
          <w:rFonts w:ascii="Times New Roman" w:hAnsi="Times New Roman" w:cs="Times New Roman"/>
          <w:sz w:val="24"/>
          <w:szCs w:val="24"/>
        </w:rPr>
        <w:t>остановлением Правительства РФ от 16.05.2011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на основании Устава Ртищевского муниципального ра</w:t>
      </w:r>
      <w:r w:rsidR="001A355C">
        <w:rPr>
          <w:rFonts w:ascii="Times New Roman" w:hAnsi="Times New Roman" w:cs="Times New Roman"/>
          <w:sz w:val="24"/>
          <w:szCs w:val="24"/>
        </w:rPr>
        <w:t xml:space="preserve">йона, п. 7 ст. 17, </w:t>
      </w:r>
      <w:r w:rsidRPr="00751327">
        <w:rPr>
          <w:rFonts w:ascii="Times New Roman" w:hAnsi="Times New Roman" w:cs="Times New Roman"/>
          <w:sz w:val="24"/>
          <w:szCs w:val="24"/>
        </w:rPr>
        <w:t>ст. 31 Устава муниципального образования город Ртищево администрация Ртищевского муниципального района ПОСТАНОВЛЯЕТ:</w:t>
      </w:r>
    </w:p>
    <w:p w:rsidR="003F58B8" w:rsidRPr="00751327" w:rsidRDefault="00215AE4" w:rsidP="00BF0039">
      <w:pPr>
        <w:pStyle w:val="NoSpacing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327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предоставления муниципальной услуги </w:t>
      </w:r>
      <w:r w:rsidR="003F58B8" w:rsidRPr="00751327">
        <w:rPr>
          <w:rFonts w:ascii="Times New Roman" w:hAnsi="Times New Roman" w:cs="Times New Roman"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751327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215AE4" w:rsidRPr="00751327" w:rsidRDefault="00215AE4" w:rsidP="00BF0039">
      <w:pPr>
        <w:pStyle w:val="NoSpacing1"/>
        <w:jc w:val="both"/>
        <w:rPr>
          <w:rFonts w:ascii="Times New Roman" w:hAnsi="Times New Roman" w:cs="Times New Roman"/>
          <w:sz w:val="24"/>
          <w:szCs w:val="24"/>
        </w:rPr>
      </w:pPr>
      <w:r w:rsidRPr="00751327">
        <w:rPr>
          <w:rFonts w:ascii="Times New Roman" w:hAnsi="Times New Roman" w:cs="Times New Roman"/>
          <w:sz w:val="24"/>
          <w:szCs w:val="24"/>
        </w:rPr>
        <w:tab/>
        <w:t>2</w:t>
      </w:r>
      <w:r w:rsidR="0028579E" w:rsidRPr="00751327">
        <w:rPr>
          <w:rFonts w:ascii="Times New Roman" w:hAnsi="Times New Roman" w:cs="Times New Roman"/>
          <w:sz w:val="24"/>
          <w:szCs w:val="24"/>
        </w:rPr>
        <w:t>.</w:t>
      </w:r>
      <w:r w:rsidRPr="00751327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</w:t>
      </w:r>
      <w:r w:rsidR="0028579E" w:rsidRPr="00751327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«Вестник Ртищевского района»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r w:rsidR="0028579E" w:rsidRPr="0075132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8579E" w:rsidRPr="00751327">
        <w:rPr>
          <w:rFonts w:ascii="Times New Roman" w:hAnsi="Times New Roman" w:cs="Times New Roman"/>
          <w:sz w:val="24"/>
          <w:szCs w:val="24"/>
        </w:rPr>
        <w:t>.</w:t>
      </w:r>
      <w:r w:rsidR="0028579E" w:rsidRPr="00751327">
        <w:rPr>
          <w:rFonts w:ascii="Times New Roman" w:hAnsi="Times New Roman" w:cs="Times New Roman"/>
          <w:sz w:val="24"/>
          <w:szCs w:val="24"/>
          <w:lang w:val="en-US"/>
        </w:rPr>
        <w:t>rtishevo</w:t>
      </w:r>
      <w:r w:rsidR="0028579E" w:rsidRPr="00751327">
        <w:rPr>
          <w:rFonts w:ascii="Times New Roman" w:hAnsi="Times New Roman" w:cs="Times New Roman"/>
          <w:sz w:val="24"/>
          <w:szCs w:val="24"/>
        </w:rPr>
        <w:t>.</w:t>
      </w:r>
      <w:r w:rsidR="0028579E" w:rsidRPr="00751327">
        <w:rPr>
          <w:rFonts w:ascii="Times New Roman" w:hAnsi="Times New Roman" w:cs="Times New Roman"/>
          <w:sz w:val="24"/>
          <w:szCs w:val="24"/>
          <w:lang w:val="en-US"/>
        </w:rPr>
        <w:t>sarmo</w:t>
      </w:r>
      <w:r w:rsidR="0028579E" w:rsidRPr="00751327">
        <w:rPr>
          <w:rFonts w:ascii="Times New Roman" w:hAnsi="Times New Roman" w:cs="Times New Roman"/>
          <w:sz w:val="24"/>
          <w:szCs w:val="24"/>
        </w:rPr>
        <w:t>.</w:t>
      </w:r>
      <w:r w:rsidR="0028579E" w:rsidRPr="0075132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8579E" w:rsidRPr="00751327">
        <w:rPr>
          <w:rFonts w:ascii="Times New Roman" w:hAnsi="Times New Roman" w:cs="Times New Roman"/>
          <w:sz w:val="24"/>
          <w:szCs w:val="24"/>
        </w:rPr>
        <w:t>.</w:t>
      </w:r>
    </w:p>
    <w:p w:rsidR="0028579E" w:rsidRPr="00751327" w:rsidRDefault="0028579E" w:rsidP="00BF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27">
        <w:rPr>
          <w:rFonts w:ascii="Times New Roman" w:hAnsi="Times New Roman" w:cs="Times New Roman"/>
          <w:sz w:val="24"/>
          <w:szCs w:val="24"/>
        </w:rPr>
        <w:tab/>
        <w:t>3.Контроль за исполнением настоящ</w:t>
      </w:r>
      <w:r w:rsidR="001A355C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Pr="00751327">
        <w:rPr>
          <w:rFonts w:ascii="Times New Roman" w:hAnsi="Times New Roman" w:cs="Times New Roman"/>
          <w:sz w:val="24"/>
          <w:szCs w:val="24"/>
        </w:rPr>
        <w:t>заместителя главы администрации по промышленности, транспорту, ЖКХ и сельскому хозяйству Ртищевского муниципального района Мызникова К.Ю.</w:t>
      </w:r>
    </w:p>
    <w:p w:rsidR="0028579E" w:rsidRPr="00751327" w:rsidRDefault="0028579E" w:rsidP="00BF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27">
        <w:rPr>
          <w:rFonts w:ascii="Times New Roman" w:hAnsi="Times New Roman" w:cs="Times New Roman"/>
          <w:sz w:val="24"/>
          <w:szCs w:val="24"/>
        </w:rPr>
        <w:tab/>
        <w:t>4.Настоящее постановление вступает в силу со дня его официального опубликования.</w:t>
      </w:r>
    </w:p>
    <w:p w:rsidR="0028579E" w:rsidRPr="00751327" w:rsidRDefault="0028579E" w:rsidP="00BF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79E" w:rsidRPr="00751327" w:rsidRDefault="0028579E" w:rsidP="00BF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7">
        <w:rPr>
          <w:rFonts w:ascii="Times New Roman" w:hAnsi="Times New Roman" w:cs="Times New Roman"/>
          <w:sz w:val="24"/>
          <w:szCs w:val="24"/>
        </w:rPr>
        <w:t>Глава Ртищевского</w:t>
      </w:r>
    </w:p>
    <w:p w:rsidR="0028579E" w:rsidRPr="00751327" w:rsidRDefault="0028579E" w:rsidP="00BF00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327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751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B3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B3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5132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5B32">
        <w:rPr>
          <w:rFonts w:ascii="Times New Roman" w:hAnsi="Times New Roman" w:cs="Times New Roman"/>
          <w:color w:val="000000"/>
          <w:sz w:val="24"/>
          <w:szCs w:val="24"/>
        </w:rPr>
        <w:t>А.В. Жуковский</w:t>
      </w:r>
    </w:p>
    <w:p w:rsidR="0028579E" w:rsidRDefault="0028579E" w:rsidP="00BF0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3F2" w:rsidRDefault="002943F2" w:rsidP="00BF0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3F2" w:rsidRDefault="002943F2" w:rsidP="00BF0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3F2" w:rsidRDefault="002943F2" w:rsidP="00BF0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3F2" w:rsidRDefault="002943F2" w:rsidP="00BF0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3F2" w:rsidRPr="00751327" w:rsidRDefault="002943F2" w:rsidP="00BF0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79E" w:rsidRPr="00751327" w:rsidRDefault="0028579E" w:rsidP="00BF0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27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p w:rsidR="0028579E" w:rsidRPr="00751327" w:rsidRDefault="0028579E" w:rsidP="00BF0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1327">
        <w:rPr>
          <w:rFonts w:ascii="Times New Roman" w:hAnsi="Times New Roman" w:cs="Times New Roman"/>
          <w:color w:val="000000"/>
          <w:sz w:val="24"/>
          <w:szCs w:val="24"/>
        </w:rPr>
        <w:t xml:space="preserve">отдел кадровой и правовой работы - </w:t>
      </w:r>
    </w:p>
    <w:p w:rsidR="0028579E" w:rsidRPr="00751327" w:rsidRDefault="0028579E" w:rsidP="00BF00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8579E" w:rsidRPr="00751327" w:rsidRDefault="0028579E" w:rsidP="00BF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7">
        <w:rPr>
          <w:rFonts w:ascii="Times New Roman" w:hAnsi="Times New Roman" w:cs="Times New Roman"/>
          <w:sz w:val="24"/>
          <w:szCs w:val="24"/>
        </w:rPr>
        <w:t>Разослать: по 1 экз. – Фёдоровой Е.М.,  Костиной И.В., Третьяковой О.А., Барулиной С.С.</w:t>
      </w:r>
    </w:p>
    <w:p w:rsidR="0028579E" w:rsidRPr="00751327" w:rsidRDefault="0028579E" w:rsidP="00BF0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327">
        <w:rPr>
          <w:rFonts w:ascii="Times New Roman" w:hAnsi="Times New Roman" w:cs="Times New Roman"/>
          <w:sz w:val="24"/>
          <w:szCs w:val="24"/>
        </w:rPr>
        <w:t>исполнитель- отдел по развитию инфраструктуры, Фёдорова Е.М.4-12-64</w:t>
      </w:r>
    </w:p>
    <w:p w:rsidR="00CF1A35" w:rsidRDefault="00CF1A35" w:rsidP="00CF1A3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CF1A35" w:rsidRDefault="00CF1A35" w:rsidP="00CF1A35">
      <w:pPr>
        <w:pStyle w:val="2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Ртищевского </w:t>
      </w:r>
      <w:r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CF1A35" w:rsidRDefault="00CF1A35" w:rsidP="00CF1A35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                                 2021 года № </w:t>
      </w:r>
    </w:p>
    <w:p w:rsidR="00CF1A35" w:rsidRPr="004154C3" w:rsidRDefault="00CF1A35" w:rsidP="00CF1A35">
      <w:pPr>
        <w:pStyle w:val="2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Предмет регулирования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675F9A" w:rsidRPr="00751327">
        <w:rPr>
          <w:rFonts w:ascii="Times New Roman" w:hAnsi="Times New Roman" w:cs="Times New Roman"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="00C661C8">
        <w:rPr>
          <w:rFonts w:ascii="Times New Roman" w:hAnsi="Times New Roman" w:cs="Times New Roman"/>
          <w:sz w:val="24"/>
          <w:szCs w:val="24"/>
        </w:rPr>
        <w:t>(далее – соответственно а</w:t>
      </w:r>
      <w:r w:rsidRPr="009C16C3">
        <w:rPr>
          <w:rFonts w:ascii="Times New Roman" w:hAnsi="Times New Roman" w:cs="Times New Roman"/>
          <w:sz w:val="24"/>
          <w:szCs w:val="24"/>
        </w:rPr>
        <w:t>дминистративный регламент, орган местного самоуправления,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1C531F" w:rsidRPr="007F26CB" w:rsidRDefault="001C531F" w:rsidP="00BF0039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7F26CB">
        <w:rPr>
          <w:rFonts w:ascii="Times New Roman" w:hAnsi="Times New Roman" w:cs="Times New Roman"/>
          <w:sz w:val="24"/>
          <w:szCs w:val="24"/>
        </w:rPr>
        <w:t>1.2. Заявителями на предоставление муниципальной услуги явля</w:t>
      </w:r>
      <w:r w:rsidR="004400E1">
        <w:rPr>
          <w:rFonts w:ascii="Times New Roman" w:hAnsi="Times New Roman" w:cs="Times New Roman"/>
          <w:sz w:val="24"/>
          <w:szCs w:val="24"/>
        </w:rPr>
        <w:t>ю</w:t>
      </w:r>
      <w:r w:rsidRPr="007F26CB">
        <w:rPr>
          <w:rFonts w:ascii="Times New Roman" w:hAnsi="Times New Roman" w:cs="Times New Roman"/>
          <w:sz w:val="24"/>
          <w:szCs w:val="24"/>
        </w:rPr>
        <w:t xml:space="preserve">тся </w:t>
      </w:r>
      <w:r w:rsidR="004400E1">
        <w:rPr>
          <w:rFonts w:ascii="Times New Roman" w:hAnsi="Times New Roman" w:cs="Times New Roman"/>
          <w:sz w:val="24"/>
          <w:szCs w:val="24"/>
        </w:rPr>
        <w:t xml:space="preserve">застройщики </w:t>
      </w:r>
      <w:r w:rsidR="007B1616">
        <w:rPr>
          <w:rFonts w:ascii="Times New Roman" w:hAnsi="Times New Roman" w:cs="Times New Roman"/>
          <w:sz w:val="24"/>
          <w:szCs w:val="24"/>
        </w:rPr>
        <w:t xml:space="preserve">или </w:t>
      </w:r>
      <w:r w:rsidR="004400E1">
        <w:rPr>
          <w:rFonts w:ascii="Times New Roman" w:hAnsi="Times New Roman" w:cs="Times New Roman"/>
          <w:sz w:val="24"/>
          <w:szCs w:val="24"/>
        </w:rPr>
        <w:t>технические заказчики (далее по тексту – заявитель).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1.2.1. От имени заявителя за предоставлением муниципальной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1C531F" w:rsidRPr="0069164F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64F">
        <w:rPr>
          <w:rFonts w:ascii="Times New Roman" w:hAnsi="Times New Roman" w:cs="Times New Roman"/>
          <w:sz w:val="24"/>
          <w:szCs w:val="24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4400E1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Сведения</w:t>
        </w:r>
      </w:hyperlink>
      <w:r w:rsidRPr="004400E1">
        <w:rPr>
          <w:rFonts w:ascii="Times New Roman" w:hAnsi="Times New Roman" w:cs="Times New Roman"/>
          <w:sz w:val="24"/>
          <w:szCs w:val="24"/>
        </w:rPr>
        <w:t xml:space="preserve"> </w:t>
      </w:r>
      <w:r w:rsidRPr="0069164F">
        <w:rPr>
          <w:rFonts w:ascii="Times New Roman" w:hAnsi="Times New Roman" w:cs="Times New Roman"/>
          <w:sz w:val="24"/>
          <w:szCs w:val="24"/>
        </w:rPr>
        <w:t>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центрах предоставления государственных и муниципальных услуг, размещается на сайте многофункциональных центров в информационно-телекоммуникационной сети «Интернет», сайте администрации Ртищевского муниципального района в информационно-телекоммуникационной сети «Интернет», в федеральной государственной информационной системе «Федеральный реестр государственных и муниципальных услуг», на Едином портале государственных и муниципальных услуг (функций).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16C3">
        <w:rPr>
          <w:rFonts w:ascii="Times New Roman" w:hAnsi="Times New Roman" w:cs="Times New Roman"/>
          <w:sz w:val="24"/>
          <w:szCs w:val="24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1C531F" w:rsidRPr="00BE1361" w:rsidRDefault="001F3FFC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C531F" w:rsidRPr="00BB6C29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Сведения</w:t>
        </w:r>
      </w:hyperlink>
      <w:r w:rsidR="001C531F" w:rsidRPr="00BE1361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графиках работы, контактных телефонах, адресах электронн</w:t>
      </w:r>
      <w:r w:rsidR="001C531F">
        <w:rPr>
          <w:rFonts w:ascii="Times New Roman" w:hAnsi="Times New Roman" w:cs="Times New Roman"/>
          <w:sz w:val="24"/>
          <w:szCs w:val="24"/>
        </w:rPr>
        <w:t>ых почт</w:t>
      </w:r>
      <w:r w:rsidR="001C531F" w:rsidRPr="00BE1361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</w:t>
      </w:r>
      <w:r w:rsidR="001C531F" w:rsidRPr="00BE1361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(далее – Единый и региональный порталы госуслуг), в средствах массовой информации.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Информирование заинтересованных лиц по вопросам предоставления муниципальной услуги осуществляется специалистами отдела по развитию инфраструктуры управления жилищно-коммунального хозяйства и промышленности администрации Ртищевского муниципального район</w:t>
      </w:r>
      <w:r w:rsidR="00BB6C29">
        <w:rPr>
          <w:rFonts w:ascii="Times New Roman" w:hAnsi="Times New Roman" w:cs="Times New Roman"/>
          <w:sz w:val="24"/>
          <w:szCs w:val="24"/>
        </w:rPr>
        <w:t>а (далее – подразделение), МФЦ.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1.5.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индивидуальное устное информирование непосредственно в подразделении;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индивидуальное устное информирование по телефону;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индивидуальное информирование в письменной форме, в том числе в форме электронного документа;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публичное устное информирование </w:t>
      </w:r>
      <w:r w:rsidRPr="009C16C3">
        <w:rPr>
          <w:rFonts w:ascii="Times New Roman" w:hAnsi="Times New Roman" w:cs="Times New Roman"/>
          <w:sz w:val="24"/>
          <w:szCs w:val="24"/>
          <w:lang w:eastAsia="en-US"/>
        </w:rPr>
        <w:t>с привлечением средств массовой информации</w:t>
      </w:r>
      <w:r w:rsidRPr="009C16C3">
        <w:rPr>
          <w:rFonts w:ascii="Times New Roman" w:hAnsi="Times New Roman" w:cs="Times New Roman"/>
          <w:sz w:val="24"/>
          <w:szCs w:val="24"/>
        </w:rPr>
        <w:t>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времени приема и выдачи документов;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срока предоставления муниципальной услуги;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При ответах на телефонные обращения специалист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C16C3">
        <w:rPr>
          <w:rFonts w:ascii="Times New Roman" w:hAnsi="Times New Roman" w:cs="Times New Roman"/>
          <w:sz w:val="24"/>
          <w:szCs w:val="24"/>
        </w:rPr>
        <w:t xml:space="preserve">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1C531F" w:rsidRPr="00192D8B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D8B">
        <w:rPr>
          <w:rFonts w:ascii="Times New Roman" w:hAnsi="Times New Roman" w:cs="Times New Roman"/>
          <w:sz w:val="24"/>
          <w:szCs w:val="24"/>
        </w:rPr>
        <w:tab/>
        <w:t>По выбору заявителя запрос о предоставлении информации может быть направлен им в форме электронного документа посредством порталов государственных и муниципальных услуг</w:t>
      </w:r>
      <w:r w:rsidR="00192D8B" w:rsidRPr="00192D8B">
        <w:rPr>
          <w:rFonts w:ascii="Times New Roman" w:hAnsi="Times New Roman" w:cs="Times New Roman"/>
          <w:sz w:val="24"/>
          <w:szCs w:val="24"/>
        </w:rPr>
        <w:t xml:space="preserve"> или региональных порталов государственных и муниципальных услуг</w:t>
      </w:r>
      <w:r w:rsidRPr="00192D8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«Об организации предоставления государственных и муниципальных услуг»</w:t>
      </w:r>
      <w:r w:rsidR="00192D8B" w:rsidRPr="00192D8B">
        <w:rPr>
          <w:rFonts w:ascii="Times New Roman" w:hAnsi="Times New Roman" w:cs="Times New Roman"/>
          <w:sz w:val="24"/>
          <w:szCs w:val="24"/>
        </w:rPr>
        <w:t xml:space="preserve">, с использованием государственных информационных систем обеспечения </w:t>
      </w:r>
      <w:r w:rsidR="00192D8B" w:rsidRPr="00192D8B">
        <w:rPr>
          <w:rFonts w:ascii="Times New Roman" w:hAnsi="Times New Roman" w:cs="Times New Roman"/>
          <w:sz w:val="24"/>
          <w:szCs w:val="24"/>
        </w:rPr>
        <w:lastRenderedPageBreak/>
        <w:t>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В письменном обращении указываются: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- фамилия, имя, отчество (последнее – при наличии) (в случае обращения физического лица);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- полное наименование заявителя (в случае обращения от имени юридического лица);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- почтовый адрес, по которому должны быть направлены ответ, уведомление о переадресации обращения;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- предмет обращения;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- личная подпись заявителя (в случае обращения физического лица);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- дата составления обращения.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Обращение, поступившее в орган местного самоуправления, подразделение в форме электронного документа на официальный адрес электронной почты администрации Ртищевского муниципального района Саратовской области, должно содержать следующую информацию: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- фамилию, имя, отчество (последнее при наличии) (в случае обращения физического лица);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- полное наименование заявителя (в случае обращения от имени юридического лица);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- адрес электронной почты, если ответ должен быть направлен в форме электронного документа;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- почтовый адрес, если ответ должен быть направлен в письменной форме;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- предмет обращения.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Ртищевского муниципального района Саратовской области.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Ответ на поступившее в орган местного самоуправления, подразделение или должностному лицу обращение в форме электронного документа направляется в форме электронного документа по адресу электронной почты, указанной в обращении, а в письменной форме по почтовому адресу, указанному в обращении, поступившему в письменной форме.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ab/>
        <w:t>1.5.5. Информирование заявителей по предоставлению муниципальной услуги осуществляется на безвозмездной основе.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</w:t>
      </w:r>
      <w:r w:rsidR="00192D8B">
        <w:rPr>
          <w:rFonts w:ascii="Times New Roman" w:hAnsi="Times New Roman" w:cs="Times New Roman"/>
          <w:sz w:val="24"/>
          <w:szCs w:val="24"/>
        </w:rPr>
        <w:t>е посредством личных кабинетов е</w:t>
      </w:r>
      <w:r w:rsidRPr="009C16C3">
        <w:rPr>
          <w:rFonts w:ascii="Times New Roman" w:hAnsi="Times New Roman" w:cs="Times New Roman"/>
          <w:sz w:val="24"/>
          <w:szCs w:val="24"/>
        </w:rPr>
        <w:t xml:space="preserve">диного </w:t>
      </w:r>
      <w:r w:rsidR="00192D8B">
        <w:rPr>
          <w:rFonts w:ascii="Times New Roman" w:hAnsi="Times New Roman" w:cs="Times New Roman"/>
          <w:sz w:val="24"/>
          <w:szCs w:val="24"/>
        </w:rPr>
        <w:t xml:space="preserve">портала государственных и муниципальных </w:t>
      </w:r>
      <w:r w:rsidR="00192D8B" w:rsidRPr="00054BA0">
        <w:rPr>
          <w:rFonts w:ascii="Times New Roman" w:hAnsi="Times New Roman" w:cs="Times New Roman"/>
          <w:sz w:val="24"/>
          <w:szCs w:val="24"/>
        </w:rPr>
        <w:t xml:space="preserve">услуг или региональных порталов государственных и муниципальных услуг, с </w:t>
      </w:r>
      <w:r w:rsidR="00192D8B" w:rsidRPr="00054BA0">
        <w:rPr>
          <w:rFonts w:ascii="Times New Roman" w:hAnsi="Times New Roman" w:cs="Times New Roman"/>
          <w:sz w:val="24"/>
          <w:szCs w:val="24"/>
        </w:rPr>
        <w:lastRenderedPageBreak/>
        <w:t>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1.6. Порядок, форма и место размещения информации по вопросам предоставления муниципальной услуги.</w:t>
      </w:r>
    </w:p>
    <w:p w:rsidR="001C531F" w:rsidRPr="009C16C3" w:rsidRDefault="001C531F" w:rsidP="00054BA0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</w:t>
      </w:r>
      <w:r w:rsidR="00054BA0">
        <w:rPr>
          <w:rFonts w:ascii="Times New Roman" w:hAnsi="Times New Roman" w:cs="Times New Roman"/>
          <w:sz w:val="24"/>
          <w:szCs w:val="24"/>
        </w:rPr>
        <w:t>личных кабинетов е</w:t>
      </w:r>
      <w:r w:rsidR="00054BA0" w:rsidRPr="009C16C3">
        <w:rPr>
          <w:rFonts w:ascii="Times New Roman" w:hAnsi="Times New Roman" w:cs="Times New Roman"/>
          <w:sz w:val="24"/>
          <w:szCs w:val="24"/>
        </w:rPr>
        <w:t xml:space="preserve">диного </w:t>
      </w:r>
      <w:r w:rsidR="00054BA0">
        <w:rPr>
          <w:rFonts w:ascii="Times New Roman" w:hAnsi="Times New Roman" w:cs="Times New Roman"/>
          <w:sz w:val="24"/>
          <w:szCs w:val="24"/>
        </w:rPr>
        <w:t xml:space="preserve">портала государственных и муниципальных </w:t>
      </w:r>
      <w:r w:rsidR="00054BA0" w:rsidRPr="00054BA0">
        <w:rPr>
          <w:rFonts w:ascii="Times New Roman" w:hAnsi="Times New Roman" w:cs="Times New Roman"/>
          <w:sz w:val="24"/>
          <w:szCs w:val="24"/>
        </w:rPr>
        <w:t>услуг или региональных порталов государственных и муниципальных услуг,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</w:t>
      </w:r>
      <w:r w:rsidR="00054BA0">
        <w:rPr>
          <w:rFonts w:ascii="Times New Roman" w:hAnsi="Times New Roman" w:cs="Times New Roman"/>
          <w:sz w:val="24"/>
          <w:szCs w:val="24"/>
        </w:rPr>
        <w:t xml:space="preserve"> градостроительной деятельности, </w:t>
      </w:r>
      <w:r w:rsidRPr="009C16C3">
        <w:rPr>
          <w:rFonts w:ascii="Times New Roman" w:hAnsi="Times New Roman" w:cs="Times New Roman"/>
          <w:sz w:val="24"/>
          <w:szCs w:val="24"/>
        </w:rPr>
        <w:t>следующей информации: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1C531F" w:rsidRPr="009C16C3" w:rsidRDefault="00FC4F0A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текста а</w:t>
      </w:r>
      <w:r w:rsidR="001C531F" w:rsidRPr="009C16C3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перечня оснований для отказа в предоставлении муниципальной услуги;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графика приема заявителей;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образцов документов;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1C531F" w:rsidRPr="00594AC7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4AC7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решения, принятые (осуществляемые)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Едином и региональном порталах госуслуг, МФЦ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C16C3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2943F2" w:rsidRPr="00751327">
        <w:rPr>
          <w:rFonts w:ascii="Times New Roman" w:hAnsi="Times New Roman" w:cs="Times New Roman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9C16C3">
        <w:rPr>
          <w:rFonts w:ascii="Times New Roman" w:hAnsi="Times New Roman" w:cs="Times New Roman"/>
          <w:sz w:val="24"/>
          <w:szCs w:val="24"/>
        </w:rPr>
        <w:t>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2.2. Муниципальная услуга предоставляется орг</w:t>
      </w:r>
      <w:r w:rsidR="00C661C8">
        <w:rPr>
          <w:rFonts w:ascii="Times New Roman" w:hAnsi="Times New Roman" w:cs="Times New Roman"/>
          <w:sz w:val="24"/>
          <w:szCs w:val="24"/>
        </w:rPr>
        <w:t>аном местного самоуправления – а</w:t>
      </w:r>
      <w:r w:rsidRPr="009C16C3">
        <w:rPr>
          <w:rFonts w:ascii="Times New Roman" w:hAnsi="Times New Roman" w:cs="Times New Roman"/>
          <w:sz w:val="24"/>
          <w:szCs w:val="24"/>
        </w:rPr>
        <w:t>дминистрацией Ртищевского муниципального района Саратовской области и осуществляется через отдел по развитию инфраструктуры управления жилищно-коммунального хозяйства и промышленности администрации Ртищевского муниципального района.</w:t>
      </w:r>
    </w:p>
    <w:p w:rsidR="001C531F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61C8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C661C8">
        <w:rPr>
          <w:rFonts w:ascii="Times New Roman" w:hAnsi="Times New Roman" w:cs="Times New Roman"/>
          <w:sz w:val="24"/>
          <w:szCs w:val="24"/>
        </w:rPr>
        <w:t>уведомления</w:t>
      </w:r>
      <w:r w:rsidRPr="00C661C8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на предоставление муниципальной услуги, </w:t>
      </w:r>
      <w:r w:rsidRPr="00AE15BB">
        <w:rPr>
          <w:rFonts w:ascii="Times New Roman" w:hAnsi="Times New Roman" w:cs="Times New Roman"/>
          <w:sz w:val="24"/>
          <w:szCs w:val="24"/>
        </w:rPr>
        <w:t>выдача документов, являющихся результатом предоставления муниципальной услуги</w:t>
      </w:r>
      <w:r w:rsidRPr="00C661C8">
        <w:rPr>
          <w:rFonts w:ascii="Times New Roman" w:hAnsi="Times New Roman" w:cs="Times New Roman"/>
          <w:sz w:val="24"/>
          <w:szCs w:val="24"/>
        </w:rPr>
        <w:t>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1C531F" w:rsidRPr="00054BA0" w:rsidRDefault="00C661C8" w:rsidP="00054BA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54BA0">
        <w:rPr>
          <w:rFonts w:ascii="Times New Roman" w:hAnsi="Times New Roman" w:cs="Times New Roman"/>
        </w:rPr>
        <w:t>Уведомление</w:t>
      </w:r>
      <w:r w:rsidR="001C531F" w:rsidRPr="00054BA0">
        <w:rPr>
          <w:rFonts w:ascii="Times New Roman" w:hAnsi="Times New Roman" w:cs="Times New Roman"/>
        </w:rPr>
        <w:t xml:space="preserve"> может быть направлено в орган местного самоуправления в форме электронного документа, подписанного электронной подписью</w:t>
      </w:r>
      <w:r w:rsidR="00054BA0" w:rsidRPr="00054BA0">
        <w:rPr>
          <w:rFonts w:ascii="Times New Roman" w:hAnsi="Times New Roman" w:cs="Times New Roman"/>
        </w:rPr>
        <w:t xml:space="preserve">, с использованием единого портала государственных и муниципальных услуг или региональных порталов государственных и </w:t>
      </w:r>
      <w:r w:rsidR="00054BA0" w:rsidRPr="00054BA0">
        <w:rPr>
          <w:rFonts w:ascii="Times New Roman" w:hAnsi="Times New Roman" w:cs="Times New Roman"/>
        </w:rPr>
        <w:lastRenderedPageBreak/>
        <w:t>муниципальных услуг;</w:t>
      </w:r>
      <w:r w:rsidR="00054BA0">
        <w:rPr>
          <w:rFonts w:ascii="Times New Roman" w:hAnsi="Times New Roman" w:cs="Times New Roman"/>
        </w:rPr>
        <w:t xml:space="preserve"> </w:t>
      </w:r>
      <w:bookmarkStart w:id="1" w:name="dst100146"/>
      <w:bookmarkEnd w:id="1"/>
      <w:r w:rsidR="00054BA0" w:rsidRPr="00054BA0">
        <w:rPr>
          <w:rFonts w:ascii="Times New Roman" w:hAnsi="Times New Roman" w:cs="Times New Roman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</w:t>
      </w:r>
      <w:r w:rsidR="00054BA0">
        <w:rPr>
          <w:rFonts w:ascii="Times New Roman" w:hAnsi="Times New Roman" w:cs="Times New Roman"/>
        </w:rPr>
        <w:t>радостроительной деятельности</w:t>
      </w:r>
      <w:r w:rsidR="001C531F" w:rsidRPr="00054BA0">
        <w:rPr>
          <w:rFonts w:ascii="Times New Roman" w:hAnsi="Times New Roman" w:cs="Times New Roman"/>
        </w:rPr>
        <w:t>.</w:t>
      </w:r>
    </w:p>
    <w:p w:rsidR="009B16D5" w:rsidRDefault="001C531F" w:rsidP="009B16D5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2.2.1 </w:t>
      </w:r>
      <w:r w:rsidR="009B16D5">
        <w:rPr>
          <w:rFonts w:ascii="Times New Roman" w:hAnsi="Times New Roman" w:cs="Times New Roman"/>
          <w:sz w:val="24"/>
          <w:szCs w:val="24"/>
        </w:rPr>
        <w:t>Муниципальная услуга предусматривает следующие подуслуги:</w:t>
      </w:r>
    </w:p>
    <w:p w:rsidR="009B16D5" w:rsidRDefault="009B16D5" w:rsidP="009B16D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</w:t>
      </w:r>
      <w:r w:rsidRPr="00751327">
        <w:rPr>
          <w:rFonts w:ascii="Times New Roman" w:hAnsi="Times New Roman" w:cs="Times New Roman"/>
          <w:sz w:val="24"/>
          <w:szCs w:val="24"/>
        </w:rPr>
        <w:t>аправление уведомления о планируемом сносе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6D5" w:rsidRDefault="009B16D5" w:rsidP="009B16D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н</w:t>
      </w:r>
      <w:r w:rsidRPr="00751327">
        <w:rPr>
          <w:rFonts w:ascii="Times New Roman" w:hAnsi="Times New Roman" w:cs="Times New Roman"/>
          <w:sz w:val="24"/>
          <w:szCs w:val="24"/>
        </w:rPr>
        <w:t>аправление уведомления о завершении сноса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1F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2.2.2.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9B16D5">
        <w:rPr>
          <w:rFonts w:ascii="Times New Roman" w:hAnsi="Times New Roman" w:cs="Times New Roman"/>
          <w:sz w:val="24"/>
          <w:szCs w:val="24"/>
        </w:rPr>
        <w:t>нормативным правовым актом представительного органа местного самоуправления</w:t>
      </w:r>
      <w:r w:rsidRPr="009C16C3">
        <w:rPr>
          <w:rFonts w:ascii="Times New Roman" w:hAnsi="Times New Roman" w:cs="Times New Roman"/>
          <w:sz w:val="24"/>
          <w:szCs w:val="24"/>
        </w:rPr>
        <w:t>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1C531F" w:rsidRPr="00A92B1B" w:rsidRDefault="001C531F" w:rsidP="00A92B1B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2B1B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A92B1B" w:rsidRPr="00882019" w:rsidRDefault="00A92B1B" w:rsidP="00A92B1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2019">
        <w:rPr>
          <w:rFonts w:ascii="Times New Roman" w:hAnsi="Times New Roman" w:cs="Times New Roman"/>
          <w:iCs/>
          <w:sz w:val="24"/>
          <w:szCs w:val="24"/>
        </w:rPr>
        <w:t>- 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(далее – ИСОГД);</w:t>
      </w:r>
    </w:p>
    <w:p w:rsidR="00A92B1B" w:rsidRPr="00A92B1B" w:rsidRDefault="00A92B1B" w:rsidP="00A92B1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2019">
        <w:rPr>
          <w:rFonts w:ascii="Times New Roman" w:hAnsi="Times New Roman" w:cs="Times New Roman"/>
          <w:iCs/>
          <w:sz w:val="24"/>
          <w:szCs w:val="24"/>
        </w:rPr>
        <w:t>- размещение уведомления о завершении сноса объекта капитального строительства в ИСОГД;</w:t>
      </w:r>
    </w:p>
    <w:p w:rsidR="00A92B1B" w:rsidRPr="00A92B1B" w:rsidRDefault="00A92B1B" w:rsidP="00A92B1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2B1B">
        <w:rPr>
          <w:rFonts w:ascii="Times New Roman" w:hAnsi="Times New Roman" w:cs="Times New Roman"/>
          <w:iCs/>
          <w:sz w:val="24"/>
          <w:szCs w:val="24"/>
        </w:rPr>
        <w:t xml:space="preserve">- уведомление органа регионального государственного строительного надзора о размещении уведомления о планируемом сносе объекта капитального строительства </w:t>
      </w:r>
      <w:r>
        <w:rPr>
          <w:rFonts w:ascii="Times New Roman" w:hAnsi="Times New Roman" w:cs="Times New Roman"/>
          <w:iCs/>
          <w:sz w:val="24"/>
          <w:szCs w:val="24"/>
        </w:rPr>
        <w:t xml:space="preserve">и документов </w:t>
      </w:r>
      <w:r w:rsidRPr="00A92B1B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 xml:space="preserve">ли </w:t>
      </w:r>
      <w:r w:rsidRPr="00A92B1B">
        <w:rPr>
          <w:rFonts w:ascii="Times New Roman" w:hAnsi="Times New Roman" w:cs="Times New Roman"/>
          <w:iCs/>
          <w:sz w:val="24"/>
          <w:szCs w:val="24"/>
        </w:rPr>
        <w:t>уведомления о завершении сноса объекта капитального строительства в ИСОГД;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757ACD" w:rsidRPr="00757ACD" w:rsidRDefault="001C531F" w:rsidP="00757AC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ACD">
        <w:rPr>
          <w:rFonts w:ascii="Times New Roman" w:hAnsi="Times New Roman" w:cs="Times New Roman"/>
          <w:sz w:val="24"/>
          <w:szCs w:val="24"/>
        </w:rPr>
        <w:t xml:space="preserve">2.4. </w:t>
      </w:r>
      <w:r w:rsidR="00757ACD" w:rsidRPr="00757ACD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757ACD">
        <w:rPr>
          <w:rFonts w:ascii="Times New Roman" w:hAnsi="Times New Roman" w:cs="Times New Roman"/>
          <w:sz w:val="24"/>
          <w:szCs w:val="24"/>
        </w:rPr>
        <w:t xml:space="preserve">наличия документов </w:t>
      </w:r>
      <w:r w:rsidR="00757ACD" w:rsidRPr="00757ACD">
        <w:rPr>
          <w:rFonts w:ascii="Times New Roman" w:hAnsi="Times New Roman" w:cs="Times New Roman"/>
          <w:sz w:val="24"/>
          <w:szCs w:val="24"/>
        </w:rPr>
        <w:t xml:space="preserve">и размещение уведомления о планируемом сносе объекта капитального строительства </w:t>
      </w:r>
      <w:r w:rsidR="00757ACD">
        <w:rPr>
          <w:rFonts w:ascii="Times New Roman" w:hAnsi="Times New Roman" w:cs="Times New Roman"/>
          <w:sz w:val="24"/>
          <w:szCs w:val="24"/>
        </w:rPr>
        <w:t xml:space="preserve">и документов или уведомления о </w:t>
      </w:r>
      <w:r w:rsidR="00757ACD" w:rsidRPr="00757ACD">
        <w:rPr>
          <w:rFonts w:ascii="Times New Roman" w:hAnsi="Times New Roman" w:cs="Times New Roman"/>
          <w:sz w:val="24"/>
          <w:szCs w:val="24"/>
        </w:rPr>
        <w:t xml:space="preserve">завершении сноса объекта капитального строительства в ИСОГД, уведомление о таком размещении органа регионального государственного строительного надзора осуществляется в течение 7 рабочих дней со дня регистрации уведомления </w:t>
      </w:r>
      <w:r w:rsidR="0065175A" w:rsidRPr="00757ACD">
        <w:rPr>
          <w:rFonts w:ascii="Times New Roman" w:hAnsi="Times New Roman" w:cs="Times New Roman"/>
          <w:sz w:val="24"/>
          <w:szCs w:val="24"/>
        </w:rPr>
        <w:t xml:space="preserve">о планируемом сносе объекта капитального строительства </w:t>
      </w:r>
      <w:r w:rsidR="0065175A">
        <w:rPr>
          <w:rFonts w:ascii="Times New Roman" w:hAnsi="Times New Roman" w:cs="Times New Roman"/>
          <w:sz w:val="24"/>
          <w:szCs w:val="24"/>
        </w:rPr>
        <w:t xml:space="preserve">и документов или уведомления о </w:t>
      </w:r>
      <w:r w:rsidR="0065175A" w:rsidRPr="00757ACD">
        <w:rPr>
          <w:rFonts w:ascii="Times New Roman" w:hAnsi="Times New Roman" w:cs="Times New Roman"/>
          <w:sz w:val="24"/>
          <w:szCs w:val="24"/>
        </w:rPr>
        <w:t>завершении сноса объекта капитального строительства</w:t>
      </w:r>
      <w:r w:rsidR="0065175A">
        <w:rPr>
          <w:rFonts w:ascii="Times New Roman" w:hAnsi="Times New Roman" w:cs="Times New Roman"/>
          <w:sz w:val="24"/>
          <w:szCs w:val="24"/>
        </w:rPr>
        <w:t xml:space="preserve"> </w:t>
      </w:r>
      <w:r w:rsidR="00757ACD" w:rsidRPr="00757ACD">
        <w:rPr>
          <w:rFonts w:ascii="Times New Roman" w:hAnsi="Times New Roman" w:cs="Times New Roman"/>
          <w:sz w:val="24"/>
          <w:szCs w:val="24"/>
        </w:rPr>
        <w:t>в органе местного самоуправления.</w:t>
      </w:r>
    </w:p>
    <w:p w:rsidR="001C531F" w:rsidRPr="00934439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43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документов, указанных в </w:t>
      </w:r>
      <w:hyperlink r:id="rId10" w:history="1">
        <w:r w:rsidRPr="00934439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A65BEB">
        <w:rPr>
          <w:rFonts w:ascii="Times New Roman" w:hAnsi="Times New Roman" w:cs="Times New Roman"/>
          <w:sz w:val="24"/>
          <w:szCs w:val="24"/>
        </w:rPr>
        <w:t xml:space="preserve"> а</w:t>
      </w:r>
      <w:r w:rsidRPr="0093443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через МФЦ срок </w:t>
      </w:r>
      <w:r w:rsidR="00A65BE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934439">
        <w:rPr>
          <w:rFonts w:ascii="Times New Roman" w:hAnsi="Times New Roman" w:cs="Times New Roman"/>
          <w:sz w:val="24"/>
          <w:szCs w:val="24"/>
        </w:rPr>
        <w:t xml:space="preserve"> исчисляется со дня передачи МФЦ таких документов в орган местного самоуправления.</w:t>
      </w:r>
    </w:p>
    <w:p w:rsidR="001C531F" w:rsidRPr="00934439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75A">
        <w:rPr>
          <w:rFonts w:ascii="Times New Roman" w:hAnsi="Times New Roman" w:cs="Times New Roman"/>
          <w:sz w:val="24"/>
          <w:szCs w:val="24"/>
        </w:rPr>
        <w:t xml:space="preserve">Внесение исправлений допущенных опечаток и (или) ошибок в </w:t>
      </w:r>
      <w:r w:rsidR="0065175A" w:rsidRPr="0065175A">
        <w:rPr>
          <w:rFonts w:ascii="Times New Roman" w:hAnsi="Times New Roman" w:cs="Times New Roman"/>
          <w:sz w:val="24"/>
          <w:szCs w:val="24"/>
        </w:rPr>
        <w:t>подготовленных</w:t>
      </w:r>
      <w:r w:rsidRPr="0065175A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муниципальной услуги документах осуществляется в срок не более 5 рабочих дней со дня соответствующего обращения заявителя в орган местного самоуправления.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C531F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4439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услуги, размещен на официальном сайте администрации Ртищевского муниципального района, Едином портале государственных и муниципальных услуг (функций), в региональном реестре государственных и муниципальных услуг.</w:t>
      </w:r>
    </w:p>
    <w:p w:rsidR="00AE15BB" w:rsidRPr="00934439" w:rsidRDefault="00AE15BB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</w:t>
      </w:r>
      <w:r w:rsidRPr="009C16C3">
        <w:rPr>
          <w:rFonts w:ascii="Times New Roman" w:hAnsi="Times New Roman" w:cs="Times New Roman"/>
          <w:b/>
          <w:sz w:val="24"/>
          <w:szCs w:val="24"/>
        </w:rPr>
        <w:lastRenderedPageBreak/>
        <w:t>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F779BA" w:rsidRPr="00F779BA" w:rsidRDefault="00F779BA" w:rsidP="00F77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1069" w:rsidRDefault="00F779BA" w:rsidP="009010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9BA">
        <w:rPr>
          <w:rFonts w:ascii="Times New Roman" w:hAnsi="Times New Roman" w:cs="Times New Roman"/>
          <w:sz w:val="24"/>
          <w:szCs w:val="24"/>
          <w:lang w:eastAsia="ru-RU"/>
        </w:rPr>
        <w:t>2.6.1.</w:t>
      </w:r>
      <w:r w:rsidR="00901069">
        <w:rPr>
          <w:rFonts w:ascii="Times New Roman" w:hAnsi="Times New Roman" w:cs="Times New Roman"/>
          <w:sz w:val="24"/>
          <w:szCs w:val="24"/>
          <w:lang w:eastAsia="ru-RU"/>
        </w:rPr>
        <w:t xml:space="preserve"> Для получения муниципальной услуги заявители представляют: </w:t>
      </w:r>
    </w:p>
    <w:p w:rsidR="00901069" w:rsidRDefault="00901069" w:rsidP="00901069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01069">
        <w:rPr>
          <w:rFonts w:ascii="Times New Roman" w:hAnsi="Times New Roman" w:cs="Times New Roman"/>
          <w:sz w:val="24"/>
          <w:szCs w:val="24"/>
          <w:lang w:eastAsia="ru-RU"/>
        </w:rPr>
        <w:t>- по подуслуге -</w:t>
      </w:r>
      <w:r w:rsidR="00F323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51327">
        <w:rPr>
          <w:rFonts w:ascii="Times New Roman" w:hAnsi="Times New Roman" w:cs="Times New Roman"/>
          <w:sz w:val="24"/>
          <w:szCs w:val="24"/>
        </w:rPr>
        <w:t>аправление уведомления о планируемом сносе 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B788C" w:rsidRDefault="00F779BA" w:rsidP="006B7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8C">
        <w:rPr>
          <w:rFonts w:ascii="Times New Roman" w:hAnsi="Times New Roman" w:cs="Times New Roman"/>
          <w:sz w:val="24"/>
          <w:szCs w:val="24"/>
        </w:rPr>
        <w:t xml:space="preserve">1) уведомление о планируемом сносе объекта капитального строительства </w:t>
      </w:r>
      <w:r w:rsidR="00C46A03" w:rsidRPr="006B788C">
        <w:rPr>
          <w:rFonts w:ascii="Times New Roman" w:hAnsi="Times New Roman" w:cs="Times New Roman"/>
          <w:sz w:val="24"/>
          <w:szCs w:val="24"/>
        </w:rPr>
        <w:t>не позднее чем за семь рабочих дней до начала выполнения работ по сносу</w:t>
      </w:r>
      <w:r w:rsidR="006B788C" w:rsidRPr="006B788C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</w:t>
      </w:r>
      <w:r w:rsidRPr="006B788C">
        <w:rPr>
          <w:rFonts w:ascii="Times New Roman" w:hAnsi="Times New Roman" w:cs="Times New Roman"/>
          <w:sz w:val="24"/>
          <w:szCs w:val="24"/>
        </w:rPr>
        <w:t xml:space="preserve">(форма </w:t>
      </w:r>
      <w:r w:rsidR="00901069" w:rsidRPr="006B788C">
        <w:rPr>
          <w:rFonts w:ascii="Times New Roman" w:hAnsi="Times New Roman" w:cs="Times New Roman"/>
          <w:sz w:val="24"/>
          <w:szCs w:val="24"/>
        </w:rPr>
        <w:t xml:space="preserve">уведомления о планируемом сносе объекта капитального строительства, уведомления о завершении сноса объекта капитального строительства </w:t>
      </w:r>
      <w:r w:rsidRPr="006B788C">
        <w:rPr>
          <w:rFonts w:ascii="Times New Roman" w:hAnsi="Times New Roman" w:cs="Times New Roman"/>
          <w:sz w:val="24"/>
          <w:szCs w:val="24"/>
        </w:rPr>
        <w:t>утвержд</w:t>
      </w:r>
      <w:r w:rsidR="00901069" w:rsidRPr="006B788C">
        <w:rPr>
          <w:rFonts w:ascii="Times New Roman" w:hAnsi="Times New Roman" w:cs="Times New Roman"/>
          <w:sz w:val="24"/>
          <w:szCs w:val="24"/>
        </w:rPr>
        <w:t>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градостроительства)</w:t>
      </w:r>
      <w:r w:rsidR="006B788C">
        <w:rPr>
          <w:rFonts w:ascii="Times New Roman" w:hAnsi="Times New Roman" w:cs="Times New Roman"/>
          <w:sz w:val="24"/>
          <w:szCs w:val="24"/>
        </w:rPr>
        <w:t xml:space="preserve"> (приложение №1 административного регламента).</w:t>
      </w:r>
    </w:p>
    <w:p w:rsidR="006B788C" w:rsidRPr="006B788C" w:rsidRDefault="006B788C" w:rsidP="006B7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788C">
        <w:rPr>
          <w:rFonts w:ascii="Times New Roman" w:hAnsi="Times New Roman" w:cs="Times New Roman"/>
          <w:sz w:val="24"/>
          <w:szCs w:val="24"/>
        </w:rPr>
        <w:t>Уведомление должно содержать следующие сведения:</w:t>
      </w:r>
    </w:p>
    <w:p w:rsidR="006B788C" w:rsidRPr="006B788C" w:rsidRDefault="006B788C" w:rsidP="006B7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767"/>
      <w:bookmarkEnd w:id="2"/>
      <w:r>
        <w:rPr>
          <w:rFonts w:ascii="Times New Roman" w:hAnsi="Times New Roman" w:cs="Times New Roman"/>
          <w:sz w:val="24"/>
          <w:szCs w:val="24"/>
        </w:rPr>
        <w:t>-</w:t>
      </w:r>
      <w:r w:rsidRPr="006B788C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6B788C" w:rsidRPr="006B788C" w:rsidRDefault="006B788C" w:rsidP="006B7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768"/>
      <w:bookmarkEnd w:id="3"/>
      <w:r>
        <w:rPr>
          <w:rFonts w:ascii="Times New Roman" w:hAnsi="Times New Roman" w:cs="Times New Roman"/>
          <w:sz w:val="24"/>
          <w:szCs w:val="24"/>
        </w:rPr>
        <w:t>-</w:t>
      </w:r>
      <w:r w:rsidRPr="006B788C">
        <w:rPr>
          <w:rFonts w:ascii="Times New Roman" w:hAnsi="Times New Roman" w:cs="Times New Roman"/>
          <w:sz w:val="24"/>
          <w:szCs w:val="24"/>
        </w:rPr>
        <w:t xml:space="preserve">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B788C" w:rsidRPr="006B788C" w:rsidRDefault="006B788C" w:rsidP="006B7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2769"/>
      <w:bookmarkEnd w:id="4"/>
      <w:r>
        <w:rPr>
          <w:rFonts w:ascii="Times New Roman" w:hAnsi="Times New Roman" w:cs="Times New Roman"/>
          <w:sz w:val="24"/>
          <w:szCs w:val="24"/>
        </w:rPr>
        <w:t>-</w:t>
      </w:r>
      <w:r w:rsidRPr="006B788C">
        <w:rPr>
          <w:rFonts w:ascii="Times New Roman" w:hAnsi="Times New Roman" w:cs="Times New Roman"/>
          <w:sz w:val="24"/>
          <w:szCs w:val="24"/>
        </w:rPr>
        <w:t xml:space="preserve"> кадастровый номер земельного участка (при наличии), адрес или описание местоположения земельного участка;</w:t>
      </w:r>
    </w:p>
    <w:p w:rsidR="006B788C" w:rsidRPr="006B788C" w:rsidRDefault="006B788C" w:rsidP="006B7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2770"/>
      <w:bookmarkEnd w:id="5"/>
      <w:r>
        <w:rPr>
          <w:rFonts w:ascii="Times New Roman" w:hAnsi="Times New Roman" w:cs="Times New Roman"/>
          <w:sz w:val="24"/>
          <w:szCs w:val="24"/>
        </w:rPr>
        <w:t>-</w:t>
      </w:r>
      <w:r w:rsidRPr="006B788C">
        <w:rPr>
          <w:rFonts w:ascii="Times New Roman" w:hAnsi="Times New Roman" w:cs="Times New Roman"/>
          <w:sz w:val="24"/>
          <w:szCs w:val="24"/>
        </w:rPr>
        <w:t xml:space="preserve">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B788C" w:rsidRPr="006B788C" w:rsidRDefault="006B788C" w:rsidP="006B7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2771"/>
      <w:bookmarkEnd w:id="6"/>
      <w:r>
        <w:rPr>
          <w:rFonts w:ascii="Times New Roman" w:hAnsi="Times New Roman" w:cs="Times New Roman"/>
          <w:sz w:val="24"/>
          <w:szCs w:val="24"/>
        </w:rPr>
        <w:t>-</w:t>
      </w:r>
      <w:r w:rsidRPr="006B788C">
        <w:rPr>
          <w:rFonts w:ascii="Times New Roman" w:hAnsi="Times New Roman" w:cs="Times New Roman"/>
          <w:sz w:val="24"/>
          <w:szCs w:val="24"/>
        </w:rPr>
        <w:t xml:space="preserve">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6B788C" w:rsidRPr="006B788C" w:rsidRDefault="006B788C" w:rsidP="006B78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2772"/>
      <w:bookmarkEnd w:id="7"/>
      <w:r>
        <w:rPr>
          <w:rFonts w:ascii="Times New Roman" w:hAnsi="Times New Roman" w:cs="Times New Roman"/>
          <w:sz w:val="24"/>
          <w:szCs w:val="24"/>
        </w:rPr>
        <w:t>-</w:t>
      </w:r>
      <w:r w:rsidRPr="006B788C">
        <w:rPr>
          <w:rFonts w:ascii="Times New Roman" w:hAnsi="Times New Roman" w:cs="Times New Roman"/>
          <w:sz w:val="24"/>
          <w:szCs w:val="24"/>
        </w:rPr>
        <w:t xml:space="preserve">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 w:rsidR="00F779BA" w:rsidRPr="006B788C" w:rsidRDefault="006B788C" w:rsidP="006B78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2773"/>
      <w:bookmarkEnd w:id="8"/>
      <w:r>
        <w:rPr>
          <w:rFonts w:ascii="Times New Roman" w:hAnsi="Times New Roman" w:cs="Times New Roman"/>
          <w:sz w:val="24"/>
          <w:szCs w:val="24"/>
        </w:rPr>
        <w:t>-</w:t>
      </w:r>
      <w:r w:rsidRPr="006B788C">
        <w:rPr>
          <w:rFonts w:ascii="Times New Roman" w:hAnsi="Times New Roman" w:cs="Times New Roman"/>
          <w:sz w:val="24"/>
          <w:szCs w:val="24"/>
        </w:rPr>
        <w:t xml:space="preserve"> почтовый адрес и (или) адрес электронной почты для связи с застройщиком или техническим заказчиком</w:t>
      </w:r>
      <w:r w:rsidR="00901069" w:rsidRPr="006B788C">
        <w:rPr>
          <w:rFonts w:ascii="Times New Roman" w:hAnsi="Times New Roman" w:cs="Times New Roman"/>
          <w:sz w:val="24"/>
          <w:szCs w:val="24"/>
        </w:rPr>
        <w:t>;</w:t>
      </w:r>
    </w:p>
    <w:p w:rsidR="00901069" w:rsidRPr="00F779BA" w:rsidRDefault="00901069" w:rsidP="006B78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779BA">
        <w:rPr>
          <w:rFonts w:ascii="Times New Roman" w:hAnsi="Times New Roman" w:cs="Times New Roman"/>
          <w:sz w:val="24"/>
          <w:szCs w:val="24"/>
        </w:rPr>
        <w:t>) результаты и материалы обследования объекта капитального строительства;</w:t>
      </w:r>
    </w:p>
    <w:p w:rsidR="00901069" w:rsidRPr="00F779BA" w:rsidRDefault="00901069" w:rsidP="0090106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779BA">
        <w:rPr>
          <w:rFonts w:ascii="Times New Roman" w:hAnsi="Times New Roman" w:cs="Times New Roman"/>
          <w:sz w:val="24"/>
          <w:szCs w:val="24"/>
        </w:rPr>
        <w:t>) проект организации работ по сносу объе</w:t>
      </w:r>
      <w:r>
        <w:rPr>
          <w:rFonts w:ascii="Times New Roman" w:hAnsi="Times New Roman" w:cs="Times New Roman"/>
          <w:sz w:val="24"/>
          <w:szCs w:val="24"/>
        </w:rPr>
        <w:t>кта капитального строительства.</w:t>
      </w:r>
    </w:p>
    <w:p w:rsidR="00901069" w:rsidRPr="00F779BA" w:rsidRDefault="00F3236B" w:rsidP="00F779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</w:t>
      </w:r>
      <w:r w:rsidRPr="00F779BA">
        <w:rPr>
          <w:rFonts w:ascii="Times New Roman" w:hAnsi="Times New Roman" w:cs="Times New Roman"/>
          <w:sz w:val="24"/>
          <w:szCs w:val="24"/>
        </w:rPr>
        <w:t>уведомление о планируемом сносе объект</w:t>
      </w:r>
      <w:r w:rsidR="00133215">
        <w:rPr>
          <w:rFonts w:ascii="Times New Roman" w:hAnsi="Times New Roman" w:cs="Times New Roman"/>
          <w:sz w:val="24"/>
          <w:szCs w:val="24"/>
        </w:rPr>
        <w:t>ов</w:t>
      </w:r>
      <w:r w:rsidRPr="00F779B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</w:t>
      </w:r>
      <w:r w:rsidR="00133215">
        <w:rPr>
          <w:rFonts w:ascii="Times New Roman" w:hAnsi="Times New Roman" w:cs="Times New Roman"/>
          <w:sz w:val="24"/>
          <w:szCs w:val="24"/>
        </w:rPr>
        <w:t>, указанных в пунктах 1-3 части 17 статьи 51 Градостроительного кодекса Российской Федерации, документы</w:t>
      </w:r>
      <w:r w:rsidR="0065175A">
        <w:rPr>
          <w:rFonts w:ascii="Times New Roman" w:hAnsi="Times New Roman" w:cs="Times New Roman"/>
          <w:sz w:val="24"/>
          <w:szCs w:val="24"/>
        </w:rPr>
        <w:t>,</w:t>
      </w:r>
      <w:r w:rsidR="00133215">
        <w:rPr>
          <w:rFonts w:ascii="Times New Roman" w:hAnsi="Times New Roman" w:cs="Times New Roman"/>
          <w:sz w:val="24"/>
          <w:szCs w:val="24"/>
        </w:rPr>
        <w:t xml:space="preserve"> указанные в пунктах 2,3 не предоставляются.</w:t>
      </w:r>
    </w:p>
    <w:p w:rsidR="00133215" w:rsidRDefault="00133215" w:rsidP="00133215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069">
        <w:rPr>
          <w:rFonts w:ascii="Times New Roman" w:hAnsi="Times New Roman" w:cs="Times New Roman"/>
          <w:sz w:val="24"/>
          <w:szCs w:val="24"/>
          <w:lang w:eastAsia="ru-RU"/>
        </w:rPr>
        <w:t>- по подуслуге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51327">
        <w:rPr>
          <w:rFonts w:ascii="Times New Roman" w:hAnsi="Times New Roman" w:cs="Times New Roman"/>
          <w:sz w:val="24"/>
          <w:szCs w:val="24"/>
        </w:rPr>
        <w:t xml:space="preserve">аправление уведомления о </w:t>
      </w:r>
      <w:r>
        <w:rPr>
          <w:rFonts w:ascii="Times New Roman" w:hAnsi="Times New Roman" w:cs="Times New Roman"/>
          <w:sz w:val="24"/>
          <w:szCs w:val="24"/>
        </w:rPr>
        <w:t>завершении сноса объе</w:t>
      </w:r>
      <w:r w:rsidRPr="00751327">
        <w:rPr>
          <w:rFonts w:ascii="Times New Roman" w:hAnsi="Times New Roman" w:cs="Times New Roman"/>
          <w:sz w:val="24"/>
          <w:szCs w:val="24"/>
        </w:rPr>
        <w:t>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3215" w:rsidRDefault="00F779BA" w:rsidP="00D43C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9BA">
        <w:rPr>
          <w:rFonts w:ascii="Times New Roman" w:hAnsi="Times New Roman" w:cs="Times New Roman"/>
          <w:sz w:val="24"/>
          <w:szCs w:val="24"/>
        </w:rPr>
        <w:t xml:space="preserve">1) уведомление о завершении сноса объекта капитального строительства </w:t>
      </w:r>
      <w:r w:rsidR="006B788C">
        <w:rPr>
          <w:rFonts w:ascii="Times New Roman" w:hAnsi="Times New Roman" w:cs="Times New Roman"/>
          <w:sz w:val="24"/>
          <w:szCs w:val="24"/>
        </w:rPr>
        <w:t xml:space="preserve">не позднее семи рабочих дней после завершения сноса объекта капитального строительства </w:t>
      </w:r>
      <w:r w:rsidR="00133215" w:rsidRPr="00901069">
        <w:rPr>
          <w:rFonts w:ascii="Times New Roman" w:hAnsi="Times New Roman" w:cs="Times New Roman"/>
          <w:sz w:val="24"/>
          <w:szCs w:val="24"/>
        </w:rPr>
        <w:t xml:space="preserve">(форма </w:t>
      </w:r>
      <w:r w:rsidR="00133215">
        <w:rPr>
          <w:rFonts w:ascii="Times New Roman" w:hAnsi="Times New Roman" w:cs="Times New Roman"/>
          <w:sz w:val="24"/>
          <w:szCs w:val="24"/>
        </w:rPr>
        <w:t xml:space="preserve">уведомления о планируемом сносе объекта капитального строительства, уведомления о завершении сноса объекта капитального строительства </w:t>
      </w:r>
      <w:r w:rsidR="00133215" w:rsidRPr="00901069">
        <w:rPr>
          <w:rFonts w:ascii="Times New Roman" w:hAnsi="Times New Roman" w:cs="Times New Roman"/>
          <w:sz w:val="24"/>
          <w:szCs w:val="24"/>
        </w:rPr>
        <w:t>утвержд</w:t>
      </w:r>
      <w:r w:rsidR="00133215">
        <w:rPr>
          <w:rFonts w:ascii="Times New Roman" w:hAnsi="Times New Roman" w:cs="Times New Roman"/>
          <w:sz w:val="24"/>
          <w:szCs w:val="24"/>
        </w:rPr>
        <w:t>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градостроительства)</w:t>
      </w:r>
      <w:r w:rsidR="00D43C80">
        <w:rPr>
          <w:rFonts w:ascii="Times New Roman" w:hAnsi="Times New Roman" w:cs="Times New Roman"/>
          <w:sz w:val="24"/>
          <w:szCs w:val="24"/>
        </w:rPr>
        <w:t xml:space="preserve"> (приложение №2 административного регламента).</w:t>
      </w:r>
    </w:p>
    <w:p w:rsidR="00F779BA" w:rsidRDefault="00F779BA" w:rsidP="00F779B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9BA">
        <w:rPr>
          <w:rFonts w:ascii="Times New Roman" w:hAnsi="Times New Roman" w:cs="Times New Roman"/>
          <w:sz w:val="24"/>
          <w:szCs w:val="24"/>
        </w:rPr>
        <w:t xml:space="preserve">При представлении уведомления представителем заявителя к </w:t>
      </w:r>
      <w:r w:rsidR="00C34A31">
        <w:rPr>
          <w:rFonts w:ascii="Times New Roman" w:hAnsi="Times New Roman" w:cs="Times New Roman"/>
          <w:sz w:val="24"/>
          <w:szCs w:val="24"/>
        </w:rPr>
        <w:t>уведомлению</w:t>
      </w:r>
      <w:r w:rsidRPr="00F779BA">
        <w:rPr>
          <w:rFonts w:ascii="Times New Roman" w:hAnsi="Times New Roman" w:cs="Times New Roman"/>
          <w:sz w:val="24"/>
          <w:szCs w:val="24"/>
        </w:rPr>
        <w:t xml:space="preserve">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="00C34A31">
        <w:rPr>
          <w:rFonts w:ascii="Times New Roman" w:hAnsi="Times New Roman" w:cs="Times New Roman"/>
          <w:sz w:val="24"/>
          <w:szCs w:val="24"/>
        </w:rPr>
        <w:t>2</w:t>
      </w:r>
      <w:r w:rsidRPr="009C16C3">
        <w:rPr>
          <w:rFonts w:ascii="Times New Roman" w:hAnsi="Times New Roman" w:cs="Times New Roman"/>
          <w:sz w:val="24"/>
          <w:szCs w:val="24"/>
        </w:rPr>
        <w:t>. Документы не должны содержать подчистки либо приписки, зачеркнутые слова или другие исправления.</w:t>
      </w:r>
    </w:p>
    <w:p w:rsidR="001C531F" w:rsidRPr="009C16C3" w:rsidRDefault="00C34A31" w:rsidP="009113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99"/>
      <w:bookmarkEnd w:id="9"/>
      <w:r w:rsidRPr="009113FD">
        <w:rPr>
          <w:rFonts w:ascii="Times New Roman" w:hAnsi="Times New Roman" w:cs="Times New Roman"/>
          <w:sz w:val="24"/>
          <w:szCs w:val="24"/>
        </w:rPr>
        <w:t>2.6.3</w:t>
      </w:r>
      <w:r w:rsidR="001C531F" w:rsidRPr="009113FD">
        <w:rPr>
          <w:rFonts w:ascii="Times New Roman" w:hAnsi="Times New Roman" w:cs="Times New Roman"/>
          <w:sz w:val="24"/>
          <w:szCs w:val="24"/>
        </w:rPr>
        <w:t xml:space="preserve">. 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</w:t>
      </w:r>
      <w:r w:rsidR="009113FD" w:rsidRPr="009113FD">
        <w:rPr>
          <w:rFonts w:ascii="Times New Roman" w:hAnsi="Times New Roman" w:cs="Times New Roman"/>
          <w:sz w:val="24"/>
          <w:szCs w:val="24"/>
          <w:lang w:eastAsia="ru-RU"/>
        </w:rPr>
        <w:t>с использованием единого портала государственных и муниципальных услуг или региональных порталов государ</w:t>
      </w:r>
      <w:r w:rsidR="009113FD">
        <w:rPr>
          <w:rFonts w:ascii="Times New Roman" w:hAnsi="Times New Roman" w:cs="Times New Roman"/>
          <w:sz w:val="24"/>
          <w:szCs w:val="24"/>
          <w:lang w:eastAsia="ru-RU"/>
        </w:rPr>
        <w:t xml:space="preserve">ственных и муниципальных услуг, </w:t>
      </w:r>
      <w:r w:rsidR="009113FD" w:rsidRPr="009113FD">
        <w:rPr>
          <w:rFonts w:ascii="Times New Roman" w:hAnsi="Times New Roman" w:cs="Times New Roman"/>
          <w:sz w:val="24"/>
          <w:szCs w:val="24"/>
          <w:lang w:eastAsia="ru-RU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</w:t>
      </w:r>
      <w:r w:rsidR="009113FD">
        <w:rPr>
          <w:rFonts w:ascii="Times New Roman" w:hAnsi="Times New Roman" w:cs="Times New Roman"/>
          <w:sz w:val="24"/>
          <w:szCs w:val="24"/>
          <w:lang w:eastAsia="ru-RU"/>
        </w:rPr>
        <w:t xml:space="preserve">еятельности, </w:t>
      </w:r>
      <w:r w:rsidR="001C531F" w:rsidRPr="009C16C3">
        <w:rPr>
          <w:rFonts w:ascii="Times New Roman" w:hAnsi="Times New Roman" w:cs="Times New Roman"/>
          <w:sz w:val="24"/>
          <w:szCs w:val="24"/>
        </w:rPr>
        <w:t>а также могут направляться по почте. В случаях, предусмотренных законодательством, копии документов, до</w:t>
      </w:r>
      <w:r w:rsidR="001C531F">
        <w:rPr>
          <w:rFonts w:ascii="Times New Roman" w:hAnsi="Times New Roman" w:cs="Times New Roman"/>
          <w:sz w:val="24"/>
          <w:szCs w:val="24"/>
        </w:rPr>
        <w:t>лжны быть нотариально заверены.</w:t>
      </w:r>
    </w:p>
    <w:p w:rsidR="001C531F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2.6.</w:t>
      </w:r>
      <w:r w:rsidR="00C34A31">
        <w:rPr>
          <w:rFonts w:ascii="Times New Roman" w:hAnsi="Times New Roman" w:cs="Times New Roman"/>
          <w:sz w:val="24"/>
          <w:szCs w:val="24"/>
        </w:rPr>
        <w:t>4</w:t>
      </w:r>
      <w:r w:rsidRPr="009C16C3">
        <w:rPr>
          <w:rFonts w:ascii="Times New Roman" w:hAnsi="Times New Roman" w:cs="Times New Roman"/>
          <w:sz w:val="24"/>
          <w:szCs w:val="24"/>
        </w:rPr>
        <w:t xml:space="preserve">. При направлении </w:t>
      </w:r>
      <w:r w:rsidR="004F3B6A">
        <w:rPr>
          <w:rFonts w:ascii="Times New Roman" w:hAnsi="Times New Roman" w:cs="Times New Roman"/>
          <w:sz w:val="24"/>
          <w:szCs w:val="24"/>
        </w:rPr>
        <w:t>уведомления</w:t>
      </w:r>
      <w:r w:rsidRPr="009C16C3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в форме электронных документов </w:t>
      </w:r>
      <w:r w:rsidR="009113FD" w:rsidRPr="009113FD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или региональных порталов государ</w:t>
      </w:r>
      <w:r w:rsidR="009113FD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услуг, </w:t>
      </w:r>
      <w:r w:rsidR="009113FD" w:rsidRPr="009113FD">
        <w:rPr>
          <w:rFonts w:ascii="Times New Roman" w:hAnsi="Times New Roman" w:cs="Times New Roman"/>
          <w:sz w:val="24"/>
          <w:szCs w:val="24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</w:t>
      </w:r>
      <w:r w:rsidR="009113FD">
        <w:rPr>
          <w:rFonts w:ascii="Times New Roman" w:hAnsi="Times New Roman" w:cs="Times New Roman"/>
          <w:sz w:val="24"/>
          <w:szCs w:val="24"/>
        </w:rPr>
        <w:t xml:space="preserve">еятельности, </w:t>
      </w:r>
      <w:r w:rsidRPr="009C16C3">
        <w:rPr>
          <w:rFonts w:ascii="Times New Roman" w:hAnsi="Times New Roman" w:cs="Times New Roman"/>
          <w:sz w:val="24"/>
          <w:szCs w:val="24"/>
        </w:rPr>
        <w:t xml:space="preserve">указанные заявление и документы заверяются электронной подписью в соответствии с </w:t>
      </w:r>
      <w:hyperlink r:id="rId11" w:history="1">
        <w:r w:rsidRPr="009C16C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C16C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  <w:r w:rsidR="00C013FE">
        <w:rPr>
          <w:rFonts w:ascii="Times New Roman" w:hAnsi="Times New Roman" w:cs="Times New Roman"/>
          <w:sz w:val="24"/>
          <w:szCs w:val="24"/>
        </w:rPr>
        <w:t>Уведомление</w:t>
      </w:r>
      <w:r w:rsidRPr="009C16C3">
        <w:rPr>
          <w:rFonts w:ascii="Times New Roman" w:hAnsi="Times New Roman" w:cs="Times New Roman"/>
          <w:sz w:val="24"/>
          <w:szCs w:val="24"/>
        </w:rPr>
        <w:t xml:space="preserve"> в электронном виде должно быть заполнено согласно представленной на Едином и региональном порталах госуслуг форме.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BE628C" w:rsidRPr="002B669D" w:rsidRDefault="00BE628C" w:rsidP="00BE628C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3BF6">
        <w:rPr>
          <w:rFonts w:ascii="Times New Roman" w:hAnsi="Times New Roman" w:cs="Times New Roman"/>
          <w:sz w:val="24"/>
          <w:szCs w:val="24"/>
          <w:lang w:eastAsia="ru-RU"/>
        </w:rPr>
        <w:t>2.7. Документы, которые находятся в распоряжении государственных органов, органов местного самоуправления, иных органов либо подведомственных государственным органам или органам местного самоуправления организациях, участвующих в предоставлении государственных или муниципальных услуг, и которые заявитель вправе представить по собственной инициативе не предусмотрены.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Особенно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сти взаимодействия с заявителем </w:t>
      </w:r>
      <w:r w:rsidRPr="009C16C3">
        <w:rPr>
          <w:rFonts w:ascii="Times New Roman" w:hAnsi="Times New Roman" w:cs="Times New Roman"/>
          <w:b/>
          <w:sz w:val="24"/>
          <w:szCs w:val="24"/>
        </w:rPr>
        <w:t>при предоставлении</w:t>
      </w: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C531F" w:rsidRPr="00C21FC7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FC7">
        <w:rPr>
          <w:rFonts w:ascii="Times New Roman" w:hAnsi="Times New Roman" w:cs="Times New Roman"/>
          <w:sz w:val="24"/>
          <w:szCs w:val="24"/>
        </w:rPr>
        <w:t>2.8. Запрещается требовать от заявителя:</w:t>
      </w:r>
    </w:p>
    <w:p w:rsidR="001C531F" w:rsidRPr="00C21FC7" w:rsidRDefault="001C531F" w:rsidP="00BF00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C21FC7">
        <w:rPr>
          <w:rFonts w:ascii="Times New Roman" w:hAnsi="Times New Roman" w:cs="Times New Roman"/>
          <w:sz w:val="24"/>
          <w:szCs w:val="24"/>
        </w:rPr>
        <w:tab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1C531F" w:rsidRPr="00C21FC7" w:rsidRDefault="001C531F" w:rsidP="00BF0039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D43C80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 xml:space="preserve">частью 1 </w:t>
        </w:r>
        <w:r w:rsidRPr="00D43C80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lastRenderedPageBreak/>
          <w:t>статьи 1</w:t>
        </w:r>
      </w:hyperlink>
      <w:r w:rsidRPr="00D43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FC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№210-ФЗ </w:t>
      </w:r>
      <w:r w:rsidRPr="00C21F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 организации предоставления государственных и муниципальных услуг» </w:t>
      </w:r>
      <w:r w:rsidRPr="00C21FC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Pr="00B81140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определенный </w:t>
      </w:r>
      <w:hyperlink r:id="rId13" w:history="1">
        <w:r w:rsidRPr="00D43C80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частью 6</w:t>
        </w:r>
      </w:hyperlink>
      <w:r w:rsidRPr="00C21FC7">
        <w:rPr>
          <w:rFonts w:ascii="Times New Roman" w:hAnsi="Times New Roman" w:cs="Times New Roman"/>
          <w:color w:val="000000"/>
          <w:sz w:val="24"/>
          <w:szCs w:val="24"/>
        </w:rPr>
        <w:t xml:space="preserve"> статьи 7 Федерального закона №210-ФЗ </w:t>
      </w:r>
      <w:r w:rsidRPr="00C21F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«Об организации предоставления государственных и муниципальных услуг» </w:t>
      </w:r>
      <w:r w:rsidRPr="00C21FC7">
        <w:rPr>
          <w:rFonts w:ascii="Times New Roman" w:hAnsi="Times New Roman" w:cs="Times New Roman"/>
          <w:color w:val="000000"/>
          <w:sz w:val="24"/>
          <w:szCs w:val="24"/>
        </w:rPr>
        <w:t>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1C531F" w:rsidRPr="00C21FC7" w:rsidRDefault="001C531F" w:rsidP="00BF0039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C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D43C80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части 1 статьи 9</w:t>
        </w:r>
      </w:hyperlink>
      <w:r w:rsidRPr="00D43C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FC7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№210-ФЗ </w:t>
      </w:r>
      <w:r w:rsidRPr="00C21FC7">
        <w:rPr>
          <w:rFonts w:ascii="Times New Roman" w:hAnsi="Times New Roman" w:cs="Times New Roman"/>
          <w:bCs/>
          <w:color w:val="000000"/>
          <w:sz w:val="24"/>
          <w:szCs w:val="24"/>
        </w:rPr>
        <w:t>«Об организации предоставления государственных и муниципальных услуг»</w:t>
      </w:r>
      <w:r w:rsidRPr="00C21F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C531F" w:rsidRPr="00C21FC7" w:rsidRDefault="001C531F" w:rsidP="00BF0039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C7">
        <w:rPr>
          <w:rFonts w:ascii="Times New Roman" w:hAnsi="Times New Roman" w:cs="Times New Roman"/>
          <w:color w:val="000000"/>
          <w:sz w:val="24"/>
          <w:szCs w:val="24"/>
        </w:rPr>
        <w:tab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1C531F" w:rsidRPr="00C21FC7" w:rsidRDefault="001C531F" w:rsidP="00BF0039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C7">
        <w:rPr>
          <w:rFonts w:ascii="Times New Roman" w:hAnsi="Times New Roman" w:cs="Times New Roman"/>
          <w:color w:val="000000"/>
          <w:sz w:val="24"/>
          <w:szCs w:val="24"/>
        </w:rPr>
        <w:tab/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1C531F" w:rsidRPr="00C21FC7" w:rsidRDefault="001C531F" w:rsidP="00BF0039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C7">
        <w:rPr>
          <w:rFonts w:ascii="Times New Roman" w:hAnsi="Times New Roman" w:cs="Times New Roman"/>
          <w:color w:val="000000"/>
          <w:sz w:val="24"/>
          <w:szCs w:val="24"/>
        </w:rPr>
        <w:tab/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1C531F" w:rsidRPr="00C21FC7" w:rsidRDefault="001C531F" w:rsidP="00BF0039">
      <w:pPr>
        <w:pStyle w:val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FC7">
        <w:rPr>
          <w:rFonts w:ascii="Times New Roman" w:hAnsi="Times New Roman" w:cs="Times New Roman"/>
          <w:color w:val="000000"/>
          <w:sz w:val="24"/>
          <w:szCs w:val="24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1C531F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1FC7">
        <w:rPr>
          <w:rFonts w:ascii="Times New Roman" w:hAnsi="Times New Roman" w:cs="Times New Roman"/>
          <w:color w:val="000000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</w:t>
      </w:r>
      <w:r w:rsidRPr="00D43C80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предусмотренной </w:t>
      </w:r>
      <w:hyperlink r:id="rId15" w:history="1">
        <w:r w:rsidRPr="00D43C80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Pr="00C21FC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№210-ФЗ </w:t>
      </w:r>
      <w:r w:rsidRPr="00C21FC7">
        <w:rPr>
          <w:rFonts w:ascii="Times New Roman" w:hAnsi="Times New Roman" w:cs="Times New Roman"/>
          <w:bCs/>
          <w:color w:val="000000"/>
          <w:sz w:val="24"/>
          <w:szCs w:val="24"/>
        </w:rPr>
        <w:t>«Об организации предоставления государственных и муниципальных услуг»</w:t>
      </w:r>
      <w:r w:rsidRPr="00C21FC7">
        <w:rPr>
          <w:rFonts w:ascii="Times New Roman" w:hAnsi="Times New Roman" w:cs="Times New Roman"/>
          <w:color w:val="000000"/>
          <w:sz w:val="24"/>
          <w:szCs w:val="24"/>
        </w:rPr>
        <w:t xml:space="preserve">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6" w:history="1">
        <w:r w:rsidRPr="00D43C80"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частью 1.1 статьи 16</w:t>
        </w:r>
      </w:hyperlink>
      <w:r w:rsidRPr="00C21FC7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№210-ФЗ </w:t>
      </w:r>
      <w:r w:rsidRPr="00C21FC7">
        <w:rPr>
          <w:rFonts w:ascii="Times New Roman" w:hAnsi="Times New Roman" w:cs="Times New Roman"/>
          <w:bCs/>
          <w:color w:val="000000"/>
          <w:sz w:val="24"/>
          <w:szCs w:val="24"/>
        </w:rPr>
        <w:t>«Об организации предоставления государственных и муниципальных услуг»</w:t>
      </w:r>
      <w:r w:rsidRPr="00C21FC7">
        <w:rPr>
          <w:rFonts w:ascii="Times New Roman" w:hAnsi="Times New Roman" w:cs="Times New Roman"/>
          <w:color w:val="000000"/>
          <w:sz w:val="24"/>
          <w:szCs w:val="24"/>
        </w:rPr>
        <w:t>, уведомляется заявитель, а также приносятся извинения за доставленные неудобства</w:t>
      </w:r>
      <w:r w:rsidRPr="00C21FC7">
        <w:rPr>
          <w:rFonts w:ascii="Times New Roman" w:hAnsi="Times New Roman" w:cs="Times New Roman"/>
          <w:sz w:val="24"/>
          <w:szCs w:val="24"/>
        </w:rPr>
        <w:t>.</w:t>
      </w:r>
    </w:p>
    <w:p w:rsidR="001C531F" w:rsidRPr="00C21FC7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C531F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2.9. Исчерпывающим перечнем оснований для отказа в приеме документов, необходимых для предоставления муниципальной услуги, является пред</w:t>
      </w:r>
      <w:r w:rsidR="0095551A">
        <w:rPr>
          <w:rFonts w:ascii="Times New Roman" w:hAnsi="Times New Roman" w:cs="Times New Roman"/>
          <w:sz w:val="24"/>
          <w:szCs w:val="24"/>
        </w:rPr>
        <w:t>о</w:t>
      </w:r>
      <w:r w:rsidRPr="009C16C3">
        <w:rPr>
          <w:rFonts w:ascii="Times New Roman" w:hAnsi="Times New Roman" w:cs="Times New Roman"/>
          <w:sz w:val="24"/>
          <w:szCs w:val="24"/>
        </w:rPr>
        <w:t xml:space="preserve">ставление </w:t>
      </w:r>
      <w:r w:rsidRPr="009C16C3">
        <w:rPr>
          <w:rFonts w:ascii="Times New Roman" w:hAnsi="Times New Roman" w:cs="Times New Roman"/>
          <w:sz w:val="24"/>
          <w:szCs w:val="24"/>
        </w:rPr>
        <w:lastRenderedPageBreak/>
        <w:t>неполного пакета документов, определенного пунктом 2.6 административного регламента</w:t>
      </w:r>
      <w:r w:rsidR="00A30569">
        <w:rPr>
          <w:rFonts w:ascii="Times New Roman" w:hAnsi="Times New Roman" w:cs="Times New Roman"/>
          <w:sz w:val="24"/>
          <w:szCs w:val="24"/>
        </w:rPr>
        <w:t>;</w:t>
      </w:r>
      <w:r w:rsidR="001C2E63">
        <w:rPr>
          <w:rFonts w:ascii="Times New Roman" w:hAnsi="Times New Roman" w:cs="Times New Roman"/>
          <w:sz w:val="24"/>
          <w:szCs w:val="24"/>
        </w:rPr>
        <w:t xml:space="preserve"> </w:t>
      </w:r>
      <w:r w:rsidR="001C2E63" w:rsidRPr="001E4ABF">
        <w:rPr>
          <w:rFonts w:ascii="Times New Roman" w:hAnsi="Times New Roman" w:cs="Times New Roman"/>
          <w:sz w:val="24"/>
          <w:szCs w:val="24"/>
        </w:rPr>
        <w:t>неполные сведения, указанные в уведомлении</w:t>
      </w:r>
      <w:r w:rsidR="00A30569">
        <w:rPr>
          <w:rFonts w:ascii="Times New Roman" w:hAnsi="Times New Roman" w:cs="Times New Roman"/>
          <w:sz w:val="24"/>
          <w:szCs w:val="24"/>
        </w:rPr>
        <w:t>;</w:t>
      </w:r>
      <w:r w:rsidR="00B36C51">
        <w:rPr>
          <w:rFonts w:ascii="Times New Roman" w:hAnsi="Times New Roman" w:cs="Times New Roman"/>
          <w:sz w:val="24"/>
          <w:szCs w:val="24"/>
        </w:rPr>
        <w:t xml:space="preserve"> обращение </w:t>
      </w:r>
      <w:r w:rsidR="00A30569">
        <w:rPr>
          <w:rFonts w:ascii="Times New Roman" w:hAnsi="Times New Roman" w:cs="Times New Roman"/>
          <w:sz w:val="24"/>
          <w:szCs w:val="24"/>
        </w:rPr>
        <w:t>лица, не являющегося получателем услуги</w:t>
      </w:r>
      <w:r w:rsidR="001C2E63" w:rsidRPr="001E4ABF">
        <w:rPr>
          <w:rFonts w:ascii="Times New Roman" w:hAnsi="Times New Roman" w:cs="Times New Roman"/>
          <w:sz w:val="24"/>
          <w:szCs w:val="24"/>
        </w:rPr>
        <w:t>.</w:t>
      </w:r>
    </w:p>
    <w:p w:rsidR="001C531F" w:rsidRPr="00653304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B81140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40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1C531F" w:rsidRPr="00656656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656">
        <w:rPr>
          <w:rFonts w:ascii="Times New Roman" w:hAnsi="Times New Roman"/>
          <w:sz w:val="24"/>
          <w:szCs w:val="24"/>
        </w:rPr>
        <w:t>На любой стадии административных процедур предоставлени</w:t>
      </w:r>
      <w:r w:rsidR="00B46447">
        <w:rPr>
          <w:rFonts w:ascii="Times New Roman" w:hAnsi="Times New Roman"/>
          <w:sz w:val="24"/>
          <w:szCs w:val="24"/>
        </w:rPr>
        <w:t>е</w:t>
      </w:r>
      <w:r w:rsidRPr="00656656">
        <w:rPr>
          <w:rFonts w:ascii="Times New Roman" w:hAnsi="Times New Roman"/>
          <w:sz w:val="24"/>
          <w:szCs w:val="24"/>
        </w:rPr>
        <w:t xml:space="preserve"> муниципальной услуги может быть прекращено по добровольному волеизъявлению заявителя на основании его письменного заявления</w:t>
      </w:r>
      <w:r w:rsidRPr="00656656">
        <w:rPr>
          <w:rFonts w:ascii="Times New Roman" w:hAnsi="Times New Roman" w:cs="Times New Roman"/>
          <w:sz w:val="24"/>
          <w:szCs w:val="24"/>
        </w:rPr>
        <w:t>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C531F" w:rsidRPr="00BA25A2" w:rsidRDefault="001C531F" w:rsidP="00BF003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BA25A2">
        <w:rPr>
          <w:rFonts w:ascii="Times New Roman" w:hAnsi="Times New Roman" w:cs="Times New Roman"/>
          <w:sz w:val="24"/>
          <w:szCs w:val="24"/>
        </w:rPr>
        <w:t xml:space="preserve">2.12. </w:t>
      </w:r>
      <w:r w:rsidRPr="00BA25A2">
        <w:rPr>
          <w:rFonts w:ascii="Times New Roman" w:hAnsi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1C2E63" w:rsidRPr="00F779BA" w:rsidRDefault="003E7A60" w:rsidP="001C2E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C531F" w:rsidRPr="00BA25A2">
        <w:rPr>
          <w:rFonts w:ascii="Times New Roman" w:hAnsi="Times New Roman"/>
          <w:sz w:val="24"/>
          <w:szCs w:val="24"/>
        </w:rPr>
        <w:t xml:space="preserve">) получение </w:t>
      </w:r>
      <w:r w:rsidR="001C2E63" w:rsidRPr="00F779BA">
        <w:rPr>
          <w:rFonts w:ascii="Times New Roman" w:hAnsi="Times New Roman" w:cs="Times New Roman"/>
          <w:sz w:val="24"/>
          <w:szCs w:val="24"/>
        </w:rPr>
        <w:t>результат</w:t>
      </w:r>
      <w:r w:rsidR="001C2E63">
        <w:rPr>
          <w:rFonts w:ascii="Times New Roman" w:hAnsi="Times New Roman" w:cs="Times New Roman"/>
          <w:sz w:val="24"/>
          <w:szCs w:val="24"/>
        </w:rPr>
        <w:t>ов</w:t>
      </w:r>
      <w:r w:rsidR="001C2E63" w:rsidRPr="00F779BA">
        <w:rPr>
          <w:rFonts w:ascii="Times New Roman" w:hAnsi="Times New Roman" w:cs="Times New Roman"/>
          <w:sz w:val="24"/>
          <w:szCs w:val="24"/>
        </w:rPr>
        <w:t xml:space="preserve"> и материал</w:t>
      </w:r>
      <w:r w:rsidR="001C2E63">
        <w:rPr>
          <w:rFonts w:ascii="Times New Roman" w:hAnsi="Times New Roman" w:cs="Times New Roman"/>
          <w:sz w:val="24"/>
          <w:szCs w:val="24"/>
        </w:rPr>
        <w:t>ов</w:t>
      </w:r>
      <w:r w:rsidR="001C2E63" w:rsidRPr="00F779BA">
        <w:rPr>
          <w:rFonts w:ascii="Times New Roman" w:hAnsi="Times New Roman" w:cs="Times New Roman"/>
          <w:sz w:val="24"/>
          <w:szCs w:val="24"/>
        </w:rPr>
        <w:t xml:space="preserve"> обследования объекта капитального строительства;</w:t>
      </w:r>
    </w:p>
    <w:p w:rsidR="001C2E63" w:rsidRPr="00F779BA" w:rsidRDefault="003E7A60" w:rsidP="001C2E6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C2E63" w:rsidRPr="00F779BA">
        <w:rPr>
          <w:rFonts w:ascii="Times New Roman" w:hAnsi="Times New Roman" w:cs="Times New Roman"/>
          <w:sz w:val="24"/>
          <w:szCs w:val="24"/>
        </w:rPr>
        <w:t xml:space="preserve">) </w:t>
      </w:r>
      <w:r w:rsidR="001C2E63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1C2E63" w:rsidRPr="00F779BA">
        <w:rPr>
          <w:rFonts w:ascii="Times New Roman" w:hAnsi="Times New Roman" w:cs="Times New Roman"/>
          <w:sz w:val="24"/>
          <w:szCs w:val="24"/>
        </w:rPr>
        <w:t>проект</w:t>
      </w:r>
      <w:r w:rsidR="001C2E63">
        <w:rPr>
          <w:rFonts w:ascii="Times New Roman" w:hAnsi="Times New Roman" w:cs="Times New Roman"/>
          <w:sz w:val="24"/>
          <w:szCs w:val="24"/>
        </w:rPr>
        <w:t>а</w:t>
      </w:r>
      <w:r w:rsidR="001C2E63" w:rsidRPr="00F779BA">
        <w:rPr>
          <w:rFonts w:ascii="Times New Roman" w:hAnsi="Times New Roman" w:cs="Times New Roman"/>
          <w:sz w:val="24"/>
          <w:szCs w:val="24"/>
        </w:rPr>
        <w:t xml:space="preserve"> организации работ по сносу объе</w:t>
      </w:r>
      <w:r w:rsidR="001C2E63">
        <w:rPr>
          <w:rFonts w:ascii="Times New Roman" w:hAnsi="Times New Roman" w:cs="Times New Roman"/>
          <w:sz w:val="24"/>
          <w:szCs w:val="24"/>
        </w:rPr>
        <w:t>кта капитального строительства.</w:t>
      </w:r>
    </w:p>
    <w:p w:rsidR="001C2E63" w:rsidRDefault="001C2E63" w:rsidP="001C2E63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Необходимые и обязательные услуги предоставляются специализированными организациями.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2.13. Муниципальная услуга предоставляется бесплатно.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C531F" w:rsidRPr="00170D2C" w:rsidRDefault="001C531F" w:rsidP="00BF0039">
      <w:pPr>
        <w:pStyle w:val="1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0D2C">
        <w:rPr>
          <w:rFonts w:ascii="Times New Roman" w:hAnsi="Times New Roman" w:cs="Times New Roman"/>
          <w:sz w:val="24"/>
          <w:szCs w:val="24"/>
        </w:rPr>
        <w:t xml:space="preserve">2.14. </w:t>
      </w:r>
      <w:r w:rsidRPr="00170D2C">
        <w:rPr>
          <w:rFonts w:ascii="Times New Roman" w:hAnsi="Times New Roman" w:cs="Times New Roman"/>
          <w:sz w:val="24"/>
          <w:szCs w:val="24"/>
          <w:lang w:eastAsia="ru-RU"/>
        </w:rPr>
        <w:t xml:space="preserve">Размер платы за </w:t>
      </w:r>
      <w:r w:rsidRPr="00170D2C">
        <w:rPr>
          <w:rFonts w:ascii="Times New Roman" w:hAnsi="Times New Roman" w:cs="Times New Roman"/>
          <w:sz w:val="24"/>
          <w:szCs w:val="24"/>
        </w:rPr>
        <w:t>предоставление необходимых и обязательных услуг, пред</w:t>
      </w:r>
      <w:r w:rsidR="007167AC">
        <w:rPr>
          <w:rFonts w:ascii="Times New Roman" w:hAnsi="Times New Roman" w:cs="Times New Roman"/>
          <w:sz w:val="24"/>
          <w:szCs w:val="24"/>
        </w:rPr>
        <w:t>усмотренных п. 2.12 настоящего а</w:t>
      </w:r>
      <w:r w:rsidRPr="00170D2C">
        <w:rPr>
          <w:rFonts w:ascii="Times New Roman" w:hAnsi="Times New Roman" w:cs="Times New Roman"/>
          <w:sz w:val="24"/>
          <w:szCs w:val="24"/>
        </w:rPr>
        <w:t>дминистративного регламента, устанавливается на основании договора</w:t>
      </w:r>
      <w:r w:rsidRPr="00170D2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C531F" w:rsidRDefault="001C531F" w:rsidP="00BF0039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170D2C">
        <w:rPr>
          <w:rFonts w:ascii="Times New Roman" w:hAnsi="Times New Roman" w:cs="Times New Roman"/>
          <w:sz w:val="24"/>
          <w:szCs w:val="24"/>
        </w:rPr>
        <w:tab/>
        <w:t>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Срок и порядо</w:t>
      </w:r>
      <w:r>
        <w:rPr>
          <w:rFonts w:ascii="Times New Roman" w:hAnsi="Times New Roman" w:cs="Times New Roman"/>
          <w:b/>
          <w:sz w:val="24"/>
          <w:szCs w:val="24"/>
        </w:rPr>
        <w:t>к регистрации запроса заявителя</w:t>
      </w: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2.16. </w:t>
      </w:r>
      <w:r w:rsidR="00216CA2">
        <w:rPr>
          <w:rFonts w:ascii="Times New Roman" w:hAnsi="Times New Roman" w:cs="Times New Roman"/>
          <w:sz w:val="24"/>
          <w:szCs w:val="24"/>
        </w:rPr>
        <w:t>Уведомление</w:t>
      </w:r>
      <w:r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Pr="00170D2C">
        <w:rPr>
          <w:rFonts w:ascii="Times New Roman" w:hAnsi="Times New Roman" w:cs="Times New Roman"/>
          <w:sz w:val="24"/>
          <w:szCs w:val="24"/>
        </w:rPr>
        <w:t>в течение 1 рабочего дня с момента поступления в подразделение.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Информация о поступлении </w:t>
      </w:r>
      <w:r w:rsidR="00216CA2">
        <w:rPr>
          <w:rFonts w:ascii="Times New Roman" w:hAnsi="Times New Roman" w:cs="Times New Roman"/>
          <w:sz w:val="24"/>
          <w:szCs w:val="24"/>
        </w:rPr>
        <w:t>уведомления</w:t>
      </w:r>
      <w:r w:rsidRPr="009C16C3">
        <w:rPr>
          <w:rFonts w:ascii="Times New Roman" w:hAnsi="Times New Roman" w:cs="Times New Roman"/>
          <w:sz w:val="24"/>
          <w:szCs w:val="24"/>
        </w:rPr>
        <w:t xml:space="preserve"> заносится в журнал регистрации заявлений, и включает в себя сведения о да</w:t>
      </w:r>
      <w:r w:rsidR="00216CA2">
        <w:rPr>
          <w:rFonts w:ascii="Times New Roman" w:hAnsi="Times New Roman" w:cs="Times New Roman"/>
          <w:sz w:val="24"/>
          <w:szCs w:val="24"/>
        </w:rPr>
        <w:t>те, регистрационном номере. На уведомлении</w:t>
      </w:r>
      <w:r w:rsidRPr="009C16C3">
        <w:rPr>
          <w:rFonts w:ascii="Times New Roman" w:hAnsi="Times New Roman" w:cs="Times New Roman"/>
          <w:sz w:val="24"/>
          <w:szCs w:val="24"/>
        </w:rPr>
        <w:t xml:space="preserve"> проставляется штамп, в котором указывается входящий номер и дата регистрации.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На стенде размещается следующая информация: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основные положения законодательства, касающиеся порядка предоставления муниципальной услуги;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перечень и формы документов, необходимых для предоставления муниципальной услуги;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муниципальной услуги;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перечень МФЦ (с указанием контактной информации), через которые может быть подано заявление.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2.18. </w:t>
      </w:r>
      <w:r w:rsidRPr="009C16C3">
        <w:rPr>
          <w:rFonts w:ascii="Times New Roman" w:hAnsi="Times New Roman" w:cs="Times New Roman"/>
          <w:sz w:val="24"/>
          <w:szCs w:val="24"/>
          <w:lang w:eastAsia="en-US"/>
        </w:rPr>
        <w:t>Показателями доступности предоставления муниципальной услуги являются: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наличие возможности получения муниципальной услуги в электронном виде и через МФЦ;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2.19. Качество предоставления муниципальной услуги характеризуется отсутствием: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lastRenderedPageBreak/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нарушений сроков предоставления муниципальной услуги и выполнения административных процедур.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Требования, учитывающие особенности предоставления муниципальной услуги в электронной форме и МФЦ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2.20. При предоставлении муниципальной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для заявителей обеспечивается: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- возможность получения информации о предоставляемой муниципальной услуге в информационно-телекоммуникационной сети «Интернет», в том числе на официальном сайте администрации Ртищевского муниципального района, на Едином и региональном </w:t>
      </w:r>
      <w:r w:rsidRPr="00170D2C">
        <w:rPr>
          <w:rFonts w:ascii="Times New Roman" w:hAnsi="Times New Roman" w:cs="Times New Roman"/>
          <w:sz w:val="24"/>
          <w:szCs w:val="24"/>
        </w:rPr>
        <w:t>порталах госуслуг</w:t>
      </w:r>
      <w:r w:rsidRPr="009C16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- возможность получения и копирования формы заявления, необходимой для получения муниципальной услуги в электронной форме в информационно-телекоммуникационной сети «Интернет», в том числе на официальном сайте администрации Ртищевского муниципального района, на Едином и региональном </w:t>
      </w:r>
      <w:r w:rsidRPr="00170D2C">
        <w:rPr>
          <w:rFonts w:ascii="Times New Roman" w:hAnsi="Times New Roman" w:cs="Times New Roman"/>
          <w:sz w:val="24"/>
          <w:szCs w:val="24"/>
        </w:rPr>
        <w:t>порталах госуслуг</w:t>
      </w:r>
      <w:r w:rsidRPr="009C16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- 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0D2C">
        <w:rPr>
          <w:rFonts w:ascii="Times New Roman" w:hAnsi="Times New Roman" w:cs="Times New Roman"/>
          <w:sz w:val="24"/>
          <w:szCs w:val="24"/>
        </w:rPr>
        <w:t>госуслуг</w:t>
      </w:r>
      <w:r w:rsidRPr="009C16C3">
        <w:rPr>
          <w:rFonts w:ascii="Times New Roman" w:hAnsi="Times New Roman" w:cs="Times New Roman"/>
          <w:sz w:val="24"/>
          <w:szCs w:val="24"/>
        </w:rPr>
        <w:t xml:space="preserve">, через «Личный кабинет пользователя»; 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- возможность осуществления с использованием Единого и регионального порталов </w:t>
      </w:r>
      <w:r w:rsidRPr="00170D2C">
        <w:rPr>
          <w:rFonts w:ascii="Times New Roman" w:hAnsi="Times New Roman" w:cs="Times New Roman"/>
          <w:sz w:val="24"/>
          <w:szCs w:val="24"/>
        </w:rPr>
        <w:t>госуслуг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6C3">
        <w:rPr>
          <w:rFonts w:ascii="Times New Roman" w:hAnsi="Times New Roman" w:cs="Times New Roman"/>
          <w:sz w:val="24"/>
          <w:szCs w:val="24"/>
        </w:rPr>
        <w:t xml:space="preserve">мониторинга хода предоставления муниципальной услуги через «Личный кабинет пользователя»; 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- доступ к результату предоставления услуги, полученному в форме электронного документа, на Едином и региональном порталах </w:t>
      </w:r>
      <w:r w:rsidRPr="00170D2C">
        <w:rPr>
          <w:rFonts w:ascii="Times New Roman" w:hAnsi="Times New Roman" w:cs="Times New Roman"/>
          <w:sz w:val="24"/>
          <w:szCs w:val="24"/>
        </w:rPr>
        <w:t>госуслуг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6C3">
        <w:rPr>
          <w:rFonts w:ascii="Times New Roman" w:hAnsi="Times New Roman" w:cs="Times New Roman"/>
          <w:sz w:val="24"/>
          <w:szCs w:val="24"/>
        </w:rPr>
        <w:t xml:space="preserve">или официальном сайте администрации Ртищевского муниципального района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7" w:history="1">
        <w:r w:rsidRPr="009C16C3">
          <w:rPr>
            <w:rFonts w:ascii="Times New Roman" w:hAnsi="Times New Roman" w:cs="Times New Roman"/>
            <w:sz w:val="24"/>
            <w:szCs w:val="24"/>
          </w:rPr>
          <w:t>квалифицированной электронной подписи</w:t>
        </w:r>
      </w:hyperlink>
      <w:r w:rsidRPr="009C16C3">
        <w:rPr>
          <w:rFonts w:ascii="Times New Roman" w:hAnsi="Times New Roman" w:cs="Times New Roman"/>
          <w:sz w:val="24"/>
          <w:szCs w:val="24"/>
        </w:rPr>
        <w:t>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В случае обращения заявителя через Единый </w:t>
      </w:r>
      <w:r w:rsidRPr="00170D2C">
        <w:rPr>
          <w:rFonts w:ascii="Times New Roman" w:hAnsi="Times New Roman" w:cs="Times New Roman"/>
          <w:sz w:val="24"/>
          <w:szCs w:val="24"/>
        </w:rPr>
        <w:t>портал госуслуг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6C3">
        <w:rPr>
          <w:rFonts w:ascii="Times New Roman" w:hAnsi="Times New Roman" w:cs="Times New Roman"/>
          <w:sz w:val="24"/>
          <w:szCs w:val="24"/>
        </w:rPr>
        <w:t>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почтового отправления.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9C16C3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C531F" w:rsidRPr="009C16C3" w:rsidRDefault="00281EA8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прием, регистрация уведомления</w:t>
      </w:r>
      <w:r w:rsidR="001C531F" w:rsidRPr="009C16C3">
        <w:rPr>
          <w:rFonts w:ascii="Times New Roman" w:hAnsi="Times New Roman" w:cs="Times New Roman"/>
          <w:sz w:val="24"/>
          <w:szCs w:val="24"/>
        </w:rPr>
        <w:t xml:space="preserve"> и документов;</w:t>
      </w:r>
    </w:p>
    <w:p w:rsidR="00281EA8" w:rsidRPr="00D43C80" w:rsidRDefault="001C531F" w:rsidP="00B71363">
      <w:pPr>
        <w:pStyle w:val="a9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281EA8">
        <w:rPr>
          <w:rFonts w:ascii="Times New Roman" w:hAnsi="Times New Roman" w:cs="Times New Roman"/>
          <w:sz w:val="24"/>
          <w:szCs w:val="24"/>
        </w:rPr>
        <w:t>уведомления</w:t>
      </w:r>
      <w:r w:rsidR="009D01A7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документов, </w:t>
      </w:r>
      <w:r w:rsidRPr="009C16C3">
        <w:rPr>
          <w:rFonts w:ascii="Times New Roman" w:hAnsi="Times New Roman" w:cs="Times New Roman"/>
          <w:sz w:val="24"/>
          <w:szCs w:val="24"/>
        </w:rPr>
        <w:t>принятие решения по подготовке результата пред</w:t>
      </w:r>
      <w:r w:rsidR="00B71363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и </w:t>
      </w:r>
      <w:r w:rsidR="00281EA8" w:rsidRPr="00D43C80">
        <w:rPr>
          <w:rFonts w:ascii="Times New Roman" w:hAnsi="Times New Roman" w:cs="Times New Roman"/>
          <w:iCs/>
          <w:sz w:val="24"/>
          <w:szCs w:val="24"/>
        </w:rPr>
        <w:t>размещение уведомления о планируемом сносе объекта капитального строительства и документов  или уведомления о завершении сноса объекта капитального строительства в информационной системе обеспечения градостроительн</w:t>
      </w:r>
      <w:r w:rsidR="00A82EB8" w:rsidRPr="00D43C80">
        <w:rPr>
          <w:rFonts w:ascii="Times New Roman" w:hAnsi="Times New Roman" w:cs="Times New Roman"/>
          <w:iCs/>
          <w:sz w:val="24"/>
          <w:szCs w:val="24"/>
        </w:rPr>
        <w:t>ой деятельности (далее – ИСОГД);</w:t>
      </w:r>
    </w:p>
    <w:p w:rsidR="00281EA8" w:rsidRPr="00A92B1B" w:rsidRDefault="00281EA8" w:rsidP="00281EA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2B1B">
        <w:rPr>
          <w:rFonts w:ascii="Times New Roman" w:hAnsi="Times New Roman" w:cs="Times New Roman"/>
          <w:iCs/>
          <w:sz w:val="24"/>
          <w:szCs w:val="24"/>
        </w:rPr>
        <w:t xml:space="preserve">уведомление органа регионального государственного строительного надзора о размещении уведомления о планируемом сносе объекта капитального строительства </w:t>
      </w:r>
      <w:r>
        <w:rPr>
          <w:rFonts w:ascii="Times New Roman" w:hAnsi="Times New Roman" w:cs="Times New Roman"/>
          <w:iCs/>
          <w:sz w:val="24"/>
          <w:szCs w:val="24"/>
        </w:rPr>
        <w:t xml:space="preserve">и документов </w:t>
      </w:r>
      <w:r w:rsidRPr="00A92B1B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 xml:space="preserve">ли </w:t>
      </w:r>
      <w:r w:rsidRPr="00A92B1B">
        <w:rPr>
          <w:rFonts w:ascii="Times New Roman" w:hAnsi="Times New Roman" w:cs="Times New Roman"/>
          <w:iCs/>
          <w:sz w:val="24"/>
          <w:szCs w:val="24"/>
        </w:rPr>
        <w:t>уведомления о завершении сноса объекта капитального строительства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документов в ИСОГД.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при предоставлении муниципальной услуги указана в блок-схеме </w:t>
      </w:r>
      <w:r w:rsidRPr="009D01A7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9D01A7">
          <w:rPr>
            <w:rFonts w:ascii="Times New Roman" w:hAnsi="Times New Roman" w:cs="Times New Roman"/>
            <w:sz w:val="24"/>
            <w:szCs w:val="24"/>
          </w:rPr>
          <w:t>приложении №</w:t>
        </w:r>
      </w:hyperlink>
      <w:r w:rsidRPr="009D01A7">
        <w:rPr>
          <w:rFonts w:ascii="Times New Roman" w:hAnsi="Times New Roman" w:cs="Times New Roman"/>
          <w:sz w:val="24"/>
          <w:szCs w:val="24"/>
        </w:rPr>
        <w:t xml:space="preserve"> </w:t>
      </w:r>
      <w:r w:rsidR="00D43C80">
        <w:rPr>
          <w:rFonts w:ascii="Times New Roman" w:hAnsi="Times New Roman" w:cs="Times New Roman"/>
          <w:sz w:val="24"/>
          <w:szCs w:val="24"/>
        </w:rPr>
        <w:t>6</w:t>
      </w:r>
      <w:r w:rsidR="00281EA8">
        <w:rPr>
          <w:rFonts w:ascii="Times New Roman" w:hAnsi="Times New Roman" w:cs="Times New Roman"/>
          <w:sz w:val="24"/>
          <w:szCs w:val="24"/>
        </w:rPr>
        <w:t xml:space="preserve"> а</w:t>
      </w:r>
      <w:r w:rsidRPr="009C16C3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Прием, регистрация заявления и документов</w:t>
      </w:r>
    </w:p>
    <w:p w:rsidR="001C531F" w:rsidRPr="00FA6D95" w:rsidRDefault="001C531F" w:rsidP="00BF003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3.2. </w:t>
      </w:r>
      <w:r w:rsidRPr="00FA6D95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подразделение </w:t>
      </w:r>
      <w:r w:rsidR="00281EA8">
        <w:rPr>
          <w:rFonts w:ascii="Times New Roman" w:hAnsi="Times New Roman"/>
          <w:sz w:val="24"/>
          <w:szCs w:val="24"/>
        </w:rPr>
        <w:t>уведомления</w:t>
      </w:r>
      <w:r w:rsidRPr="00FA6D95">
        <w:rPr>
          <w:rFonts w:ascii="Times New Roman" w:hAnsi="Times New Roman"/>
          <w:sz w:val="24"/>
          <w:szCs w:val="24"/>
        </w:rPr>
        <w:t xml:space="preserve"> </w:t>
      </w:r>
      <w:r w:rsidR="00F43D88">
        <w:rPr>
          <w:rFonts w:ascii="Times New Roman" w:hAnsi="Times New Roman"/>
          <w:sz w:val="24"/>
          <w:szCs w:val="24"/>
        </w:rPr>
        <w:t xml:space="preserve">и </w:t>
      </w:r>
      <w:r w:rsidRPr="00FA6D95">
        <w:rPr>
          <w:rFonts w:ascii="Times New Roman" w:hAnsi="Times New Roman"/>
          <w:sz w:val="24"/>
          <w:szCs w:val="24"/>
        </w:rPr>
        <w:t>документов,</w:t>
      </w:r>
      <w:r w:rsidR="00F43D88">
        <w:rPr>
          <w:rFonts w:ascii="Times New Roman" w:hAnsi="Times New Roman"/>
          <w:sz w:val="24"/>
          <w:szCs w:val="24"/>
        </w:rPr>
        <w:t xml:space="preserve"> предусмотренных пунктом. 2.6. а</w:t>
      </w:r>
      <w:r w:rsidRPr="00FA6D95">
        <w:rPr>
          <w:rFonts w:ascii="Times New Roman" w:hAnsi="Times New Roman"/>
          <w:sz w:val="24"/>
          <w:szCs w:val="24"/>
        </w:rPr>
        <w:t>дминистративного регламента, одним из следующих способов:</w:t>
      </w:r>
    </w:p>
    <w:p w:rsidR="001C531F" w:rsidRPr="00FA6D95" w:rsidRDefault="001C531F" w:rsidP="00BF003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A6D95">
        <w:rPr>
          <w:rFonts w:ascii="Times New Roman" w:hAnsi="Times New Roman"/>
          <w:sz w:val="24"/>
          <w:szCs w:val="24"/>
        </w:rPr>
        <w:t>посредством личного обращения заявителя (представителя заявителя) в подразделение;</w:t>
      </w:r>
    </w:p>
    <w:p w:rsidR="001C531F" w:rsidRPr="00FA6D95" w:rsidRDefault="001C531F" w:rsidP="00BF003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A6D95">
        <w:rPr>
          <w:rFonts w:ascii="Times New Roman" w:hAnsi="Times New Roman"/>
          <w:sz w:val="24"/>
          <w:szCs w:val="24"/>
        </w:rPr>
        <w:t>посредством личного обращения заявителя (представителя заявителя) в МФЦ;</w:t>
      </w:r>
    </w:p>
    <w:p w:rsidR="001C531F" w:rsidRPr="00FA6D95" w:rsidRDefault="001C531F" w:rsidP="00BF003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A6D95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1C531F" w:rsidRPr="00FA6D95" w:rsidRDefault="006201DB" w:rsidP="00BF003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9113FD">
        <w:rPr>
          <w:rFonts w:ascii="Times New Roman" w:hAnsi="Times New Roman" w:cs="Times New Roman"/>
          <w:sz w:val="24"/>
          <w:szCs w:val="24"/>
        </w:rPr>
        <w:t>с использованием единого портала государственных и муниципальных услуг или региональных порталов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услуг, </w:t>
      </w:r>
      <w:r w:rsidRPr="009113FD">
        <w:rPr>
          <w:rFonts w:ascii="Times New Roman" w:hAnsi="Times New Roman" w:cs="Times New Roman"/>
          <w:sz w:val="24"/>
          <w:szCs w:val="24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</w:t>
      </w:r>
      <w:r>
        <w:rPr>
          <w:rFonts w:ascii="Times New Roman" w:hAnsi="Times New Roman" w:cs="Times New Roman"/>
          <w:sz w:val="24"/>
          <w:szCs w:val="24"/>
        </w:rPr>
        <w:t>еятельности</w:t>
      </w:r>
      <w:r w:rsidR="007175E4">
        <w:rPr>
          <w:rFonts w:ascii="Times New Roman" w:hAnsi="Times New Roman" w:cs="Times New Roman"/>
          <w:sz w:val="24"/>
          <w:szCs w:val="24"/>
        </w:rPr>
        <w:t xml:space="preserve"> </w:t>
      </w:r>
      <w:r w:rsidR="001C531F" w:rsidRPr="00FA6D95">
        <w:rPr>
          <w:rFonts w:ascii="Times New Roman" w:hAnsi="Times New Roman"/>
          <w:sz w:val="24"/>
          <w:szCs w:val="24"/>
        </w:rPr>
        <w:t>.</w:t>
      </w:r>
    </w:p>
    <w:p w:rsidR="001C531F" w:rsidRPr="00FA6D95" w:rsidRDefault="00281EA8" w:rsidP="00BF003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</w:t>
      </w:r>
      <w:r w:rsidR="00714D5E">
        <w:rPr>
          <w:rFonts w:ascii="Times New Roman" w:hAnsi="Times New Roman"/>
          <w:sz w:val="24"/>
          <w:szCs w:val="24"/>
        </w:rPr>
        <w:t>е</w:t>
      </w:r>
      <w:r w:rsidR="001C531F" w:rsidRPr="00FA6D95">
        <w:rPr>
          <w:rFonts w:ascii="Times New Roman" w:hAnsi="Times New Roman"/>
          <w:sz w:val="24"/>
          <w:szCs w:val="24"/>
        </w:rPr>
        <w:t xml:space="preserve"> и документы подлежат регистрации специалистом, ответственным за прием и регистрацию документов, в соответствии с инструкцией по делопроизводству администрации Ртищевского муниципального района.</w:t>
      </w:r>
    </w:p>
    <w:p w:rsidR="001C531F" w:rsidRPr="00FA6D95" w:rsidRDefault="001C531F" w:rsidP="00BF003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A6D95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1C531F" w:rsidRPr="00FA6D95" w:rsidRDefault="001C531F" w:rsidP="00BF003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6D95">
        <w:rPr>
          <w:rFonts w:ascii="Times New Roman" w:hAnsi="Times New Roman"/>
          <w:sz w:val="24"/>
          <w:szCs w:val="24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FA6D95">
        <w:rPr>
          <w:rFonts w:ascii="Times New Roman" w:hAnsi="Times New Roman"/>
          <w:sz w:val="24"/>
          <w:szCs w:val="24"/>
          <w:lang w:eastAsia="en-US"/>
        </w:rPr>
        <w:t xml:space="preserve">заявителю расписку в получении документов с указанием их перечня и даты получения </w:t>
      </w:r>
      <w:r>
        <w:rPr>
          <w:rFonts w:ascii="Times New Roman" w:hAnsi="Times New Roman"/>
          <w:sz w:val="24"/>
          <w:szCs w:val="24"/>
        </w:rPr>
        <w:t xml:space="preserve">(приложение </w:t>
      </w:r>
      <w:r w:rsidR="00A21B16">
        <w:rPr>
          <w:rFonts w:ascii="Times New Roman" w:hAnsi="Times New Roman"/>
          <w:sz w:val="24"/>
          <w:szCs w:val="24"/>
        </w:rPr>
        <w:t xml:space="preserve">№ </w:t>
      </w:r>
      <w:r w:rsidR="00D43C80">
        <w:rPr>
          <w:rFonts w:ascii="Times New Roman" w:hAnsi="Times New Roman"/>
          <w:sz w:val="24"/>
          <w:szCs w:val="24"/>
        </w:rPr>
        <w:t>3</w:t>
      </w:r>
      <w:r w:rsidR="00A21B16">
        <w:rPr>
          <w:rFonts w:ascii="Times New Roman" w:hAnsi="Times New Roman"/>
          <w:sz w:val="24"/>
          <w:szCs w:val="24"/>
        </w:rPr>
        <w:t xml:space="preserve"> а</w:t>
      </w:r>
      <w:r w:rsidRPr="00FA6D95">
        <w:rPr>
          <w:rFonts w:ascii="Times New Roman" w:hAnsi="Times New Roman"/>
          <w:sz w:val="24"/>
          <w:szCs w:val="24"/>
        </w:rPr>
        <w:t>дминистративного регламента)</w:t>
      </w:r>
      <w:r w:rsidRPr="00FA6D95">
        <w:rPr>
          <w:rFonts w:ascii="Times New Roman" w:hAnsi="Times New Roman"/>
          <w:sz w:val="24"/>
          <w:szCs w:val="24"/>
          <w:lang w:eastAsia="en-US"/>
        </w:rPr>
        <w:t>.</w:t>
      </w:r>
    </w:p>
    <w:p w:rsidR="001C531F" w:rsidRPr="00FA6D95" w:rsidRDefault="00281EA8" w:rsidP="00BF003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Если уведомление</w:t>
      </w:r>
      <w:r w:rsidR="001C531F" w:rsidRPr="00FA6D95">
        <w:rPr>
          <w:rFonts w:ascii="Times New Roman" w:hAnsi="Times New Roman"/>
          <w:sz w:val="24"/>
          <w:szCs w:val="24"/>
          <w:lang w:eastAsia="en-US"/>
        </w:rPr>
        <w:t xml:space="preserve"> и документы, указанные в пунктах </w:t>
      </w:r>
      <w:r w:rsidR="00A21B16">
        <w:rPr>
          <w:rFonts w:ascii="Times New Roman" w:hAnsi="Times New Roman"/>
          <w:sz w:val="24"/>
          <w:szCs w:val="24"/>
        </w:rPr>
        <w:t>2.6 и 2.7 а</w:t>
      </w:r>
      <w:r w:rsidR="001C531F" w:rsidRPr="00FA6D95">
        <w:rPr>
          <w:rFonts w:ascii="Times New Roman" w:hAnsi="Times New Roman"/>
          <w:sz w:val="24"/>
          <w:szCs w:val="24"/>
        </w:rPr>
        <w:t>дминистративного регламента</w:t>
      </w:r>
      <w:r w:rsidR="001C531F" w:rsidRPr="00FA6D95">
        <w:rPr>
          <w:rFonts w:ascii="Times New Roman" w:hAnsi="Times New Roman"/>
          <w:sz w:val="24"/>
          <w:szCs w:val="24"/>
          <w:lang w:eastAsia="en-US"/>
        </w:rPr>
        <w:t>, представляются заявителем (представителем заявителя) в подразделение лично, с</w:t>
      </w:r>
      <w:r w:rsidR="001C531F" w:rsidRPr="00FA6D95">
        <w:rPr>
          <w:rFonts w:ascii="Times New Roman" w:hAnsi="Times New Roman"/>
          <w:sz w:val="24"/>
          <w:szCs w:val="24"/>
        </w:rPr>
        <w:t>пециалист, ответственный за прием и регистрацию документов</w:t>
      </w:r>
      <w:r w:rsidR="001C531F" w:rsidRPr="00FA6D95">
        <w:rPr>
          <w:rFonts w:ascii="Times New Roman" w:hAnsi="Times New Roman"/>
          <w:sz w:val="24"/>
          <w:szCs w:val="24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1C531F" w:rsidRPr="00FA6D95" w:rsidRDefault="00281EA8" w:rsidP="00BF003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случае если уведомление</w:t>
      </w:r>
      <w:r w:rsidR="001C531F" w:rsidRPr="00FA6D95">
        <w:rPr>
          <w:rFonts w:ascii="Times New Roman" w:hAnsi="Times New Roman"/>
          <w:sz w:val="24"/>
          <w:szCs w:val="24"/>
          <w:lang w:eastAsia="en-US"/>
        </w:rPr>
        <w:t xml:space="preserve"> и документы, указанные в пунктах </w:t>
      </w:r>
      <w:r w:rsidR="00A21B16">
        <w:rPr>
          <w:rFonts w:ascii="Times New Roman" w:hAnsi="Times New Roman"/>
          <w:sz w:val="24"/>
          <w:szCs w:val="24"/>
        </w:rPr>
        <w:t>2.6 и 2.7 а</w:t>
      </w:r>
      <w:r w:rsidR="001C531F" w:rsidRPr="00FA6D95">
        <w:rPr>
          <w:rFonts w:ascii="Times New Roman" w:hAnsi="Times New Roman"/>
          <w:sz w:val="24"/>
          <w:szCs w:val="24"/>
        </w:rPr>
        <w:t>дминистративного регламента</w:t>
      </w:r>
      <w:r w:rsidR="001C531F" w:rsidRPr="00FA6D95">
        <w:rPr>
          <w:rFonts w:ascii="Times New Roman" w:hAnsi="Times New Roman"/>
          <w:sz w:val="24"/>
          <w:szCs w:val="24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1C531F" w:rsidRPr="00FA6D95" w:rsidRDefault="001C531F" w:rsidP="00BF0039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FA6D95">
        <w:rPr>
          <w:sz w:val="24"/>
          <w:szCs w:val="24"/>
        </w:rPr>
        <w:tab/>
      </w:r>
      <w:r w:rsidRPr="00FA6D95">
        <w:rPr>
          <w:rFonts w:ascii="Times New Roman" w:hAnsi="Times New Roman" w:cs="Times New Roman"/>
          <w:sz w:val="24"/>
          <w:szCs w:val="24"/>
        </w:rPr>
        <w:t>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1C531F" w:rsidRPr="00FA6D95" w:rsidRDefault="001C531F" w:rsidP="00BF0039">
      <w:pPr>
        <w:pStyle w:val="a9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6D95">
        <w:rPr>
          <w:rFonts w:ascii="Times New Roman" w:hAnsi="Times New Roman"/>
          <w:sz w:val="24"/>
          <w:szCs w:val="24"/>
          <w:lang w:eastAsia="en-US"/>
        </w:rPr>
        <w:lastRenderedPageBreak/>
        <w:t xml:space="preserve">Получение </w:t>
      </w:r>
      <w:r w:rsidR="00195AA1">
        <w:rPr>
          <w:rFonts w:ascii="Times New Roman" w:hAnsi="Times New Roman"/>
          <w:sz w:val="24"/>
          <w:szCs w:val="24"/>
          <w:lang w:eastAsia="en-US"/>
        </w:rPr>
        <w:t>уведомления</w:t>
      </w:r>
      <w:r w:rsidRPr="00FA6D95">
        <w:rPr>
          <w:rFonts w:ascii="Times New Roman" w:hAnsi="Times New Roman"/>
          <w:sz w:val="24"/>
          <w:szCs w:val="24"/>
          <w:lang w:eastAsia="en-US"/>
        </w:rPr>
        <w:t xml:space="preserve"> и документов, указанных в пунктах </w:t>
      </w:r>
      <w:r w:rsidR="00A21B16">
        <w:rPr>
          <w:rFonts w:ascii="Times New Roman" w:hAnsi="Times New Roman"/>
          <w:sz w:val="24"/>
          <w:szCs w:val="24"/>
        </w:rPr>
        <w:t>2.6 и 2.7 а</w:t>
      </w:r>
      <w:r w:rsidRPr="00FA6D95">
        <w:rPr>
          <w:rFonts w:ascii="Times New Roman" w:hAnsi="Times New Roman"/>
          <w:sz w:val="24"/>
          <w:szCs w:val="24"/>
        </w:rPr>
        <w:t>дминистративного регламента</w:t>
      </w:r>
      <w:r w:rsidRPr="00FA6D95">
        <w:rPr>
          <w:rFonts w:ascii="Times New Roman" w:hAnsi="Times New Roman"/>
          <w:sz w:val="24"/>
          <w:szCs w:val="24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</w:t>
      </w:r>
      <w:r w:rsidR="00402615">
        <w:rPr>
          <w:rFonts w:ascii="Times New Roman" w:hAnsi="Times New Roman"/>
          <w:sz w:val="24"/>
          <w:szCs w:val="24"/>
          <w:lang w:eastAsia="en-US"/>
        </w:rPr>
        <w:t>уведомления</w:t>
      </w:r>
      <w:r w:rsidRPr="00FA6D95">
        <w:rPr>
          <w:rFonts w:ascii="Times New Roman" w:hAnsi="Times New Roman"/>
          <w:sz w:val="24"/>
          <w:szCs w:val="24"/>
          <w:lang w:eastAsia="en-US"/>
        </w:rPr>
        <w:t xml:space="preserve"> и документов с указанием входящего регистрационного номера </w:t>
      </w:r>
      <w:r w:rsidR="00402615">
        <w:rPr>
          <w:rFonts w:ascii="Times New Roman" w:hAnsi="Times New Roman"/>
          <w:sz w:val="24"/>
          <w:szCs w:val="24"/>
          <w:lang w:eastAsia="en-US"/>
        </w:rPr>
        <w:t>уведомления</w:t>
      </w:r>
      <w:r w:rsidRPr="00FA6D95">
        <w:rPr>
          <w:rFonts w:ascii="Times New Roman" w:hAnsi="Times New Roman"/>
          <w:sz w:val="24"/>
          <w:szCs w:val="24"/>
          <w:lang w:eastAsia="en-US"/>
        </w:rPr>
        <w:t xml:space="preserve">, даты получения уполномоченным органом </w:t>
      </w:r>
      <w:r w:rsidR="00402615">
        <w:rPr>
          <w:rFonts w:ascii="Times New Roman" w:hAnsi="Times New Roman"/>
          <w:sz w:val="24"/>
          <w:szCs w:val="24"/>
          <w:lang w:eastAsia="en-US"/>
        </w:rPr>
        <w:t>уведомления</w:t>
      </w:r>
      <w:r w:rsidRPr="00FA6D95">
        <w:rPr>
          <w:rFonts w:ascii="Times New Roman" w:hAnsi="Times New Roman"/>
          <w:sz w:val="24"/>
          <w:szCs w:val="24"/>
          <w:lang w:eastAsia="en-US"/>
        </w:rPr>
        <w:t xml:space="preserve">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</w:t>
      </w:r>
      <w:r w:rsidR="00402615">
        <w:rPr>
          <w:rFonts w:ascii="Times New Roman" w:hAnsi="Times New Roman"/>
          <w:sz w:val="24"/>
          <w:szCs w:val="24"/>
          <w:lang w:eastAsia="en-US"/>
        </w:rPr>
        <w:t>уведомлении</w:t>
      </w:r>
      <w:r w:rsidRPr="00FA6D95">
        <w:rPr>
          <w:rFonts w:ascii="Times New Roman" w:hAnsi="Times New Roman"/>
          <w:sz w:val="24"/>
          <w:szCs w:val="24"/>
          <w:lang w:eastAsia="en-US"/>
        </w:rPr>
        <w:t xml:space="preserve"> адресу электронной почты или в личный кабинет заявителя (представителя заявителя) </w:t>
      </w:r>
      <w:r w:rsidRPr="00FA6D95">
        <w:rPr>
          <w:rFonts w:ascii="Times New Roman" w:hAnsi="Times New Roman"/>
          <w:sz w:val="24"/>
          <w:szCs w:val="24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FA6D95">
        <w:rPr>
          <w:rFonts w:ascii="Times New Roman" w:hAnsi="Times New Roman"/>
          <w:sz w:val="24"/>
          <w:szCs w:val="24"/>
          <w:lang w:eastAsia="en-US"/>
        </w:rPr>
        <w:t xml:space="preserve"> Сообщение направляется не позднее рабочего дня, следующего за днем поступления </w:t>
      </w:r>
      <w:r w:rsidR="00402615">
        <w:rPr>
          <w:rFonts w:ascii="Times New Roman" w:hAnsi="Times New Roman"/>
          <w:sz w:val="24"/>
          <w:szCs w:val="24"/>
          <w:lang w:eastAsia="en-US"/>
        </w:rPr>
        <w:t>уведомления</w:t>
      </w:r>
      <w:r w:rsidRPr="00FA6D95">
        <w:rPr>
          <w:rFonts w:ascii="Times New Roman" w:hAnsi="Times New Roman"/>
          <w:sz w:val="24"/>
          <w:szCs w:val="24"/>
          <w:lang w:eastAsia="en-US"/>
        </w:rPr>
        <w:t xml:space="preserve"> в подразделение.</w:t>
      </w:r>
    </w:p>
    <w:p w:rsidR="001C531F" w:rsidRPr="00FA6D95" w:rsidRDefault="001C531F" w:rsidP="00BF003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A6D95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регистрация поступивших </w:t>
      </w:r>
      <w:r w:rsidR="00195AA1">
        <w:rPr>
          <w:rFonts w:ascii="Times New Roman" w:hAnsi="Times New Roman"/>
          <w:sz w:val="24"/>
          <w:szCs w:val="24"/>
        </w:rPr>
        <w:t>уведомления</w:t>
      </w:r>
      <w:r w:rsidRPr="00FA6D95">
        <w:rPr>
          <w:rFonts w:ascii="Times New Roman" w:hAnsi="Times New Roman"/>
          <w:sz w:val="24"/>
          <w:szCs w:val="24"/>
        </w:rPr>
        <w:t xml:space="preserve"> и документов и выдача (направление) заявителю расписки в получении документов. </w:t>
      </w:r>
    </w:p>
    <w:p w:rsidR="001C531F" w:rsidRPr="00FA6D95" w:rsidRDefault="001C531F" w:rsidP="00BF003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A6D95">
        <w:rPr>
          <w:rFonts w:ascii="Times New Roman" w:hAnsi="Times New Roman"/>
          <w:sz w:val="24"/>
          <w:szCs w:val="24"/>
        </w:rPr>
        <w:t>Способ фиксации результата административной процедуры:</w:t>
      </w:r>
    </w:p>
    <w:p w:rsidR="001C531F" w:rsidRPr="00FA6D95" w:rsidRDefault="001C531F" w:rsidP="00BF003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A6D95">
        <w:rPr>
          <w:rFonts w:ascii="Times New Roman" w:hAnsi="Times New Roman"/>
          <w:sz w:val="24"/>
          <w:szCs w:val="24"/>
        </w:rPr>
        <w:t>присвоение специалистом, ответственным за прием и регистрацию документов, регистрационного номера принятому заявлению.</w:t>
      </w:r>
    </w:p>
    <w:p w:rsidR="001C531F" w:rsidRDefault="001C531F" w:rsidP="00BF0039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FA6D95">
        <w:rPr>
          <w:rFonts w:ascii="Times New Roman" w:hAnsi="Times New Roman"/>
          <w:sz w:val="24"/>
          <w:szCs w:val="24"/>
        </w:rPr>
        <w:t>Максимальный срок выполнения админис</w:t>
      </w:r>
      <w:r>
        <w:rPr>
          <w:rFonts w:ascii="Times New Roman" w:hAnsi="Times New Roman"/>
          <w:sz w:val="24"/>
          <w:szCs w:val="24"/>
        </w:rPr>
        <w:t xml:space="preserve">тративной процедуры составляет </w:t>
      </w:r>
      <w:r w:rsidRPr="00170D2C">
        <w:rPr>
          <w:rFonts w:ascii="Times New Roman" w:hAnsi="Times New Roman"/>
          <w:sz w:val="24"/>
          <w:szCs w:val="24"/>
        </w:rPr>
        <w:t>1 рабочий день.</w:t>
      </w:r>
    </w:p>
    <w:p w:rsidR="001C531F" w:rsidRPr="00FA6D95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1363" w:rsidRPr="00EE752F" w:rsidRDefault="0058360C" w:rsidP="00B71363">
      <w:pPr>
        <w:pStyle w:val="a9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E752F">
        <w:rPr>
          <w:rFonts w:ascii="Times New Roman" w:hAnsi="Times New Roman" w:cs="Times New Roman"/>
          <w:b/>
          <w:sz w:val="24"/>
          <w:szCs w:val="24"/>
        </w:rPr>
        <w:t>Рассмотрение уведомления и документов и принятие решения по подготовке результата предоставления муниципальной услуги</w:t>
      </w:r>
      <w:r w:rsidR="00B71363" w:rsidRPr="00EE752F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B71363" w:rsidRPr="00EE752F">
        <w:rPr>
          <w:rFonts w:ascii="Times New Roman" w:hAnsi="Times New Roman" w:cs="Times New Roman"/>
          <w:b/>
          <w:iCs/>
          <w:sz w:val="24"/>
          <w:szCs w:val="24"/>
        </w:rPr>
        <w:t>размещение уведомления о планируемом сносе объекта капитального строительства и документов  или уведомления о завершении сноса объекта капитального строительства в информационной системе обеспечения градостроительн</w:t>
      </w:r>
      <w:r w:rsidR="00B52B7F" w:rsidRPr="00EE752F">
        <w:rPr>
          <w:rFonts w:ascii="Times New Roman" w:hAnsi="Times New Roman" w:cs="Times New Roman"/>
          <w:b/>
          <w:iCs/>
          <w:sz w:val="24"/>
          <w:szCs w:val="24"/>
        </w:rPr>
        <w:t>ой деятельности</w:t>
      </w:r>
    </w:p>
    <w:p w:rsidR="0058360C" w:rsidRPr="0058360C" w:rsidRDefault="0058360C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1F" w:rsidRPr="009C16C3" w:rsidRDefault="00D67C62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1C531F" w:rsidRPr="009C16C3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</w:t>
      </w:r>
      <w:r w:rsidR="0091587B">
        <w:rPr>
          <w:rFonts w:ascii="Times New Roman" w:hAnsi="Times New Roman" w:cs="Times New Roman"/>
          <w:sz w:val="24"/>
          <w:szCs w:val="24"/>
        </w:rPr>
        <w:t xml:space="preserve">поступление уведомления и </w:t>
      </w:r>
      <w:r w:rsidR="001C531F" w:rsidRPr="009C16C3">
        <w:rPr>
          <w:rFonts w:ascii="Times New Roman" w:hAnsi="Times New Roman" w:cs="Times New Roman"/>
          <w:sz w:val="24"/>
          <w:szCs w:val="24"/>
        </w:rPr>
        <w:t>документов, необходим</w:t>
      </w:r>
      <w:r w:rsidR="0091587B">
        <w:rPr>
          <w:rFonts w:ascii="Times New Roman" w:hAnsi="Times New Roman" w:cs="Times New Roman"/>
          <w:sz w:val="24"/>
          <w:szCs w:val="24"/>
        </w:rPr>
        <w:t>ых</w:t>
      </w:r>
      <w:r w:rsidR="001C531F" w:rsidRPr="009C16C3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99389D" w:rsidRDefault="0099389D" w:rsidP="0099389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531F" w:rsidRPr="009C16C3">
        <w:rPr>
          <w:rFonts w:ascii="Times New Roman" w:hAnsi="Times New Roman" w:cs="Times New Roman"/>
          <w:sz w:val="24"/>
          <w:szCs w:val="24"/>
        </w:rPr>
        <w:t xml:space="preserve">роводит проверку </w:t>
      </w:r>
      <w:r>
        <w:rPr>
          <w:rFonts w:ascii="Times New Roman" w:hAnsi="Times New Roman" w:cs="Times New Roman"/>
          <w:sz w:val="24"/>
          <w:szCs w:val="24"/>
        </w:rPr>
        <w:t xml:space="preserve">уведомления и </w:t>
      </w:r>
      <w:r w:rsidR="001C531F" w:rsidRPr="009C16C3">
        <w:rPr>
          <w:rFonts w:ascii="Times New Roman" w:hAnsi="Times New Roman" w:cs="Times New Roman"/>
          <w:sz w:val="24"/>
          <w:szCs w:val="24"/>
        </w:rPr>
        <w:t>документов, необходимых для принятия решения о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99389D" w:rsidRDefault="0099389D" w:rsidP="0099389D">
      <w:pPr>
        <w:pStyle w:val="a9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89D">
        <w:rPr>
          <w:rFonts w:ascii="Times New Roman" w:eastAsia="Calibri" w:hAnsi="Times New Roman" w:cs="Times New Roman"/>
          <w:sz w:val="24"/>
          <w:szCs w:val="24"/>
        </w:rPr>
        <w:t>В случае выявления таких оснований ответственный специалист в течени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99389D">
        <w:rPr>
          <w:rFonts w:ascii="Times New Roman" w:eastAsia="Calibri" w:hAnsi="Times New Roman" w:cs="Times New Roman"/>
          <w:sz w:val="24"/>
          <w:szCs w:val="24"/>
        </w:rPr>
        <w:t xml:space="preserve"> одного рабочего дня подготавлив</w:t>
      </w:r>
      <w:r w:rsidR="00B71363">
        <w:rPr>
          <w:rFonts w:ascii="Times New Roman" w:eastAsia="Calibri" w:hAnsi="Times New Roman" w:cs="Times New Roman"/>
          <w:sz w:val="24"/>
          <w:szCs w:val="24"/>
        </w:rPr>
        <w:t>ает уведомление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 отказе в приеме документов</w:t>
      </w:r>
      <w:r w:rsidR="00B7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363">
        <w:rPr>
          <w:rFonts w:ascii="Times New Roman" w:hAnsi="Times New Roman"/>
          <w:sz w:val="24"/>
          <w:szCs w:val="24"/>
        </w:rPr>
        <w:t xml:space="preserve">(приложение № </w:t>
      </w:r>
      <w:r w:rsidR="00D43C80">
        <w:rPr>
          <w:rFonts w:ascii="Times New Roman" w:hAnsi="Times New Roman"/>
          <w:sz w:val="24"/>
          <w:szCs w:val="24"/>
        </w:rPr>
        <w:t>4</w:t>
      </w:r>
      <w:r w:rsidR="00B71363">
        <w:rPr>
          <w:rFonts w:ascii="Times New Roman" w:hAnsi="Times New Roman"/>
          <w:sz w:val="24"/>
          <w:szCs w:val="24"/>
        </w:rPr>
        <w:t xml:space="preserve"> а</w:t>
      </w:r>
      <w:r w:rsidR="00B71363" w:rsidRPr="00FA6D95">
        <w:rPr>
          <w:rFonts w:ascii="Times New Roman" w:hAnsi="Times New Roman"/>
          <w:sz w:val="24"/>
          <w:szCs w:val="24"/>
        </w:rPr>
        <w:t>дминистративного регламента)</w:t>
      </w:r>
      <w:r w:rsidR="00B71363" w:rsidRPr="00FA6D95">
        <w:rPr>
          <w:rFonts w:ascii="Times New Roman" w:hAnsi="Times New Roman"/>
          <w:sz w:val="24"/>
          <w:szCs w:val="24"/>
          <w:lang w:eastAsia="en-US"/>
        </w:rPr>
        <w:t>.</w:t>
      </w:r>
    </w:p>
    <w:p w:rsidR="00B71363" w:rsidRDefault="00B71363" w:rsidP="00B7136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отсутствия оснований для отказа в приеме документов ответственный специалист:</w:t>
      </w:r>
    </w:p>
    <w:p w:rsidR="00B71363" w:rsidRPr="00332A32" w:rsidRDefault="00B71363" w:rsidP="00332A32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9389D">
        <w:rPr>
          <w:rFonts w:ascii="Times New Roman" w:hAnsi="Times New Roman" w:cs="Times New Roman"/>
          <w:iCs/>
          <w:sz w:val="24"/>
          <w:szCs w:val="24"/>
        </w:rPr>
        <w:t>размещает уведомление о планируемом сносе объекта капитального строительства и документ</w:t>
      </w:r>
      <w:r w:rsidR="00EE752F">
        <w:rPr>
          <w:rFonts w:ascii="Times New Roman" w:hAnsi="Times New Roman" w:cs="Times New Roman"/>
          <w:iCs/>
          <w:sz w:val="24"/>
          <w:szCs w:val="24"/>
        </w:rPr>
        <w:t>ы</w:t>
      </w:r>
      <w:r w:rsidRPr="0099389D">
        <w:rPr>
          <w:rFonts w:ascii="Times New Roman" w:hAnsi="Times New Roman" w:cs="Times New Roman"/>
          <w:iCs/>
          <w:sz w:val="24"/>
          <w:szCs w:val="24"/>
        </w:rPr>
        <w:t>, либо уведомления о завершении сноса объекта капитального строительства в ИСОГД.</w:t>
      </w:r>
    </w:p>
    <w:p w:rsidR="00B71363" w:rsidRPr="005B4C3C" w:rsidRDefault="00B71363" w:rsidP="005B4C3C">
      <w:pPr>
        <w:pStyle w:val="a9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389D">
        <w:rPr>
          <w:rFonts w:ascii="Times New Roman" w:hAnsi="Times New Roman" w:cs="Times New Roman"/>
          <w:sz w:val="24"/>
          <w:szCs w:val="24"/>
        </w:rPr>
        <w:t>– готовит уведомление</w:t>
      </w:r>
      <w:r w:rsidRPr="0099389D">
        <w:rPr>
          <w:rFonts w:ascii="Times New Roman" w:hAnsi="Times New Roman" w:cs="Times New Roman"/>
          <w:iCs/>
          <w:sz w:val="24"/>
          <w:szCs w:val="24"/>
        </w:rPr>
        <w:t xml:space="preserve"> органа регионального государственного строительного надзора о размещении уведомления о планируемом сносе объекта капитального строительства</w:t>
      </w:r>
      <w:r w:rsidR="00B52B7F">
        <w:rPr>
          <w:rFonts w:ascii="Times New Roman" w:hAnsi="Times New Roman" w:cs="Times New Roman"/>
          <w:iCs/>
          <w:sz w:val="24"/>
          <w:szCs w:val="24"/>
        </w:rPr>
        <w:t xml:space="preserve"> и документов</w:t>
      </w:r>
      <w:r w:rsidRPr="0099389D">
        <w:rPr>
          <w:rFonts w:ascii="Times New Roman" w:hAnsi="Times New Roman" w:cs="Times New Roman"/>
          <w:iCs/>
          <w:sz w:val="24"/>
          <w:szCs w:val="24"/>
        </w:rPr>
        <w:t>, либо уведомления о завершении сноса объекта капитального строительства в ИСОГД</w:t>
      </w:r>
      <w:r w:rsidR="005B4C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4C3C">
        <w:rPr>
          <w:rFonts w:ascii="Times New Roman" w:hAnsi="Times New Roman"/>
          <w:sz w:val="24"/>
          <w:szCs w:val="24"/>
        </w:rPr>
        <w:t xml:space="preserve">(приложение № </w:t>
      </w:r>
      <w:r w:rsidR="00D43C80">
        <w:rPr>
          <w:rFonts w:ascii="Times New Roman" w:hAnsi="Times New Roman"/>
          <w:sz w:val="24"/>
          <w:szCs w:val="24"/>
        </w:rPr>
        <w:t>5</w:t>
      </w:r>
      <w:r w:rsidR="005B4C3C">
        <w:rPr>
          <w:rFonts w:ascii="Times New Roman" w:hAnsi="Times New Roman"/>
          <w:sz w:val="24"/>
          <w:szCs w:val="24"/>
        </w:rPr>
        <w:t xml:space="preserve"> а</w:t>
      </w:r>
      <w:r w:rsidR="005B4C3C" w:rsidRPr="00FA6D95">
        <w:rPr>
          <w:rFonts w:ascii="Times New Roman" w:hAnsi="Times New Roman"/>
          <w:sz w:val="24"/>
          <w:szCs w:val="24"/>
        </w:rPr>
        <w:t>дминистративного регламента)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531F" w:rsidRDefault="001C531F" w:rsidP="00B52B7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7F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BD3875" w:rsidRPr="00BD3875" w:rsidRDefault="00BD3875" w:rsidP="00BD3875">
      <w:pPr>
        <w:pStyle w:val="a9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-уведомление об отказе в приеме документов </w:t>
      </w:r>
      <w:r>
        <w:rPr>
          <w:rFonts w:ascii="Times New Roman" w:hAnsi="Times New Roman"/>
          <w:sz w:val="24"/>
          <w:szCs w:val="24"/>
        </w:rPr>
        <w:t xml:space="preserve">(приложение № </w:t>
      </w:r>
      <w:r w:rsidR="00D43C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FA6D95">
        <w:rPr>
          <w:rFonts w:ascii="Times New Roman" w:hAnsi="Times New Roman"/>
          <w:sz w:val="24"/>
          <w:szCs w:val="24"/>
        </w:rPr>
        <w:t>дминистративного регламента)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B52B7F" w:rsidRPr="00B52B7F" w:rsidRDefault="00BD3875" w:rsidP="00B52B7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2B7F" w:rsidRPr="00B52B7F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B52B7F" w:rsidRPr="00B52B7F">
        <w:rPr>
          <w:rFonts w:ascii="Times New Roman" w:hAnsi="Times New Roman" w:cs="Times New Roman"/>
          <w:iCs/>
          <w:sz w:val="24"/>
          <w:szCs w:val="24"/>
        </w:rPr>
        <w:t>уведомления органа регионального государственного строительного надзора о размещении уведомления о планируемом сносе объекта капитального строительства и документов, либо уведомления о завершении сноса объекта капитального строительства в ИСОГД (в случае принятия решения о размещении уведомления о планируемом сносе объекта капитального строительства и документов, либо уведомления о завершении сноса объекта капи</w:t>
      </w:r>
      <w:r w:rsidR="00B52B7F">
        <w:rPr>
          <w:rFonts w:ascii="Times New Roman" w:hAnsi="Times New Roman" w:cs="Times New Roman"/>
          <w:iCs/>
          <w:sz w:val="24"/>
          <w:szCs w:val="24"/>
        </w:rPr>
        <w:t>тального строительства в ИСОГД).</w:t>
      </w:r>
    </w:p>
    <w:p w:rsidR="001C531F" w:rsidRPr="00B52B7F" w:rsidRDefault="001C531F" w:rsidP="00B52B7F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2B7F">
        <w:rPr>
          <w:rFonts w:ascii="Times New Roman" w:hAnsi="Times New Roman" w:cs="Times New Roman"/>
          <w:sz w:val="24"/>
          <w:szCs w:val="24"/>
        </w:rPr>
        <w:lastRenderedPageBreak/>
        <w:t>Способ фиксации результата административной процедуры:</w:t>
      </w:r>
    </w:p>
    <w:p w:rsidR="00B52B7F" w:rsidRPr="005B4C3C" w:rsidRDefault="00B52B7F" w:rsidP="005B4C3C">
      <w:pPr>
        <w:pStyle w:val="a9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присвоение специалистом </w:t>
      </w:r>
      <w:r w:rsidR="001C531F" w:rsidRPr="00B52B7F">
        <w:rPr>
          <w:rFonts w:ascii="Times New Roman" w:hAnsi="Times New Roman" w:cs="Times New Roman"/>
          <w:sz w:val="24"/>
          <w:szCs w:val="24"/>
        </w:rPr>
        <w:t xml:space="preserve">регистрационного номера </w:t>
      </w:r>
      <w:r w:rsidR="00BD3875">
        <w:rPr>
          <w:rFonts w:ascii="Times New Roman" w:eastAsia="Calibri" w:hAnsi="Times New Roman" w:cs="Times New Roman"/>
          <w:sz w:val="24"/>
          <w:szCs w:val="24"/>
        </w:rPr>
        <w:t xml:space="preserve">уведомлению об отказе в приеме документов, </w:t>
      </w:r>
      <w:r w:rsidRPr="00B52B7F">
        <w:rPr>
          <w:rFonts w:ascii="Times New Roman" w:hAnsi="Times New Roman" w:cs="Times New Roman"/>
          <w:iCs/>
          <w:sz w:val="24"/>
          <w:szCs w:val="24"/>
        </w:rPr>
        <w:t>уведомлению органа регионального государственного строительного надзора о размещении уведомления о планируемом сносе объекта капитального строительства и документов, либо уведомления о завершении сноса объекта капитального строительства в ИСОГД</w:t>
      </w:r>
      <w:r w:rsidR="005B4C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4C3C">
        <w:rPr>
          <w:rFonts w:ascii="Times New Roman" w:hAnsi="Times New Roman"/>
          <w:sz w:val="24"/>
          <w:szCs w:val="24"/>
        </w:rPr>
        <w:t xml:space="preserve">(приложение № </w:t>
      </w:r>
      <w:r w:rsidR="00D43C80">
        <w:rPr>
          <w:rFonts w:ascii="Times New Roman" w:hAnsi="Times New Roman"/>
          <w:sz w:val="24"/>
          <w:szCs w:val="24"/>
        </w:rPr>
        <w:t>3</w:t>
      </w:r>
      <w:r w:rsidR="005B4C3C">
        <w:rPr>
          <w:rFonts w:ascii="Times New Roman" w:hAnsi="Times New Roman"/>
          <w:sz w:val="24"/>
          <w:szCs w:val="24"/>
        </w:rPr>
        <w:t xml:space="preserve"> а</w:t>
      </w:r>
      <w:r w:rsidR="005B4C3C" w:rsidRPr="00FA6D95">
        <w:rPr>
          <w:rFonts w:ascii="Times New Roman" w:hAnsi="Times New Roman"/>
          <w:sz w:val="24"/>
          <w:szCs w:val="24"/>
        </w:rPr>
        <w:t>дминистративного регламента)</w:t>
      </w:r>
      <w:r w:rsidR="005B4C3C">
        <w:rPr>
          <w:rFonts w:ascii="Times New Roman" w:hAnsi="Times New Roman" w:cs="Times New Roman"/>
          <w:sz w:val="24"/>
          <w:szCs w:val="24"/>
        </w:rPr>
        <w:t>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</w:t>
      </w:r>
      <w:r w:rsidR="000E04FF">
        <w:rPr>
          <w:rFonts w:ascii="Times New Roman" w:hAnsi="Times New Roman" w:cs="Times New Roman"/>
          <w:sz w:val="24"/>
          <w:szCs w:val="24"/>
        </w:rPr>
        <w:t>6</w:t>
      </w:r>
      <w:r w:rsidRPr="00170D2C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Pr="00170D2C">
        <w:rPr>
          <w:rStyle w:val="blk"/>
          <w:rFonts w:ascii="Times New Roman" w:hAnsi="Times New Roman" w:cs="Times New Roman"/>
          <w:sz w:val="24"/>
          <w:szCs w:val="24"/>
        </w:rPr>
        <w:t xml:space="preserve">даты получения </w:t>
      </w:r>
      <w:r w:rsidR="00B52B7F">
        <w:rPr>
          <w:rStyle w:val="blk"/>
          <w:rFonts w:ascii="Times New Roman" w:hAnsi="Times New Roman" w:cs="Times New Roman"/>
          <w:sz w:val="24"/>
          <w:szCs w:val="24"/>
        </w:rPr>
        <w:t>уведомления и документов</w:t>
      </w:r>
      <w:r w:rsidRPr="00170D2C">
        <w:rPr>
          <w:rFonts w:ascii="Times New Roman" w:hAnsi="Times New Roman" w:cs="Times New Roman"/>
          <w:sz w:val="24"/>
          <w:szCs w:val="24"/>
        </w:rPr>
        <w:t>.</w:t>
      </w:r>
      <w:r w:rsidRPr="009C1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31F" w:rsidRPr="0099389D" w:rsidRDefault="001C531F" w:rsidP="0099389D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04FF" w:rsidRPr="000E04FF" w:rsidRDefault="000E04FF" w:rsidP="000E04FF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</w:t>
      </w:r>
      <w:r w:rsidRPr="000E04FF">
        <w:rPr>
          <w:rFonts w:ascii="Times New Roman" w:hAnsi="Times New Roman" w:cs="Times New Roman"/>
          <w:b/>
          <w:iCs/>
          <w:sz w:val="24"/>
          <w:szCs w:val="24"/>
        </w:rPr>
        <w:t>ведомление органа регионального государственного строительного надзора о размещении уведомления о планируемом сносе объекта капитального строительства и документов или уведомления о завершении сноса объекта капитального строительства документов в ИСОГД.</w:t>
      </w:r>
    </w:p>
    <w:p w:rsidR="00935426" w:rsidRPr="00B52B7F" w:rsidRDefault="001C531F" w:rsidP="0093542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426">
        <w:rPr>
          <w:rFonts w:ascii="Times New Roman" w:hAnsi="Times New Roman" w:cs="Times New Roman"/>
          <w:sz w:val="24"/>
          <w:szCs w:val="24"/>
        </w:rPr>
        <w:t>3.</w:t>
      </w:r>
      <w:r w:rsidR="000E04FF" w:rsidRPr="00935426">
        <w:rPr>
          <w:rFonts w:ascii="Times New Roman" w:hAnsi="Times New Roman" w:cs="Times New Roman"/>
          <w:sz w:val="24"/>
          <w:szCs w:val="24"/>
        </w:rPr>
        <w:t>4</w:t>
      </w:r>
      <w:r w:rsidRPr="00935426">
        <w:rPr>
          <w:rFonts w:ascii="Times New Roman" w:hAnsi="Times New Roman" w:cs="Times New Roman"/>
          <w:sz w:val="24"/>
          <w:szCs w:val="24"/>
        </w:rPr>
        <w:t>.</w:t>
      </w:r>
      <w:r w:rsidRPr="009C16C3">
        <w:rPr>
          <w:rFonts w:ascii="Times New Roman" w:hAnsi="Times New Roman" w:cs="Times New Roman"/>
          <w:sz w:val="24"/>
          <w:szCs w:val="24"/>
        </w:rPr>
        <w:t xml:space="preserve"> </w:t>
      </w:r>
      <w:r w:rsidRPr="00C82C59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присвоение специалистом, ответственным за прием и регистрацию документов, </w:t>
      </w:r>
      <w:r w:rsidR="00935426" w:rsidRPr="00B52B7F">
        <w:rPr>
          <w:rFonts w:ascii="Times New Roman" w:hAnsi="Times New Roman" w:cs="Times New Roman"/>
          <w:sz w:val="24"/>
          <w:szCs w:val="24"/>
        </w:rPr>
        <w:t xml:space="preserve">регистрационного номера </w:t>
      </w:r>
      <w:r w:rsidR="00935426" w:rsidRPr="00B52B7F">
        <w:rPr>
          <w:rFonts w:ascii="Times New Roman" w:hAnsi="Times New Roman" w:cs="Times New Roman"/>
          <w:iCs/>
          <w:sz w:val="24"/>
          <w:szCs w:val="24"/>
        </w:rPr>
        <w:t>уведомлению органа регионального государственного строительного надзора о размещении уведомления о планируемом сносе объекта капитального строительства и документов, либо уведомления о завершении сноса объекта капитального строительства в ИСОГД</w:t>
      </w:r>
      <w:r w:rsidR="00935426">
        <w:rPr>
          <w:rFonts w:ascii="Times New Roman" w:hAnsi="Times New Roman" w:cs="Times New Roman"/>
          <w:iCs/>
          <w:sz w:val="24"/>
          <w:szCs w:val="24"/>
        </w:rPr>
        <w:t>.</w:t>
      </w:r>
    </w:p>
    <w:p w:rsidR="00935426" w:rsidRPr="00B52B7F" w:rsidRDefault="001C531F" w:rsidP="0093542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59">
        <w:rPr>
          <w:rFonts w:ascii="Times New Roman" w:hAnsi="Times New Roman" w:cs="Times New Roman"/>
          <w:sz w:val="24"/>
          <w:szCs w:val="24"/>
        </w:rPr>
        <w:t>Специалист, ответственный за</w:t>
      </w:r>
      <w:r w:rsidR="00935426">
        <w:rPr>
          <w:rFonts w:ascii="Times New Roman" w:hAnsi="Times New Roman" w:cs="Times New Roman"/>
          <w:sz w:val="24"/>
          <w:szCs w:val="24"/>
        </w:rPr>
        <w:t xml:space="preserve"> прием и регистрацию документов </w:t>
      </w:r>
      <w:r w:rsidRPr="00C82C59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935426">
        <w:rPr>
          <w:rFonts w:ascii="Times New Roman" w:hAnsi="Times New Roman" w:cs="Times New Roman"/>
          <w:iCs/>
          <w:sz w:val="24"/>
          <w:szCs w:val="24"/>
        </w:rPr>
        <w:t>орган</w:t>
      </w:r>
      <w:r w:rsidR="00935426" w:rsidRPr="00B52B7F">
        <w:rPr>
          <w:rFonts w:ascii="Times New Roman" w:hAnsi="Times New Roman" w:cs="Times New Roman"/>
          <w:iCs/>
          <w:sz w:val="24"/>
          <w:szCs w:val="24"/>
        </w:rPr>
        <w:t xml:space="preserve"> регионального государственного строительного надзора о размещении уведомления о планируемом сносе объекта капитального строительства и документов, либо уведомления о завершении сноса объекта капитального строительства в ИСОГД</w:t>
      </w:r>
      <w:r w:rsidR="00935426">
        <w:rPr>
          <w:rFonts w:ascii="Times New Roman" w:hAnsi="Times New Roman" w:cs="Times New Roman"/>
          <w:iCs/>
          <w:sz w:val="24"/>
          <w:szCs w:val="24"/>
        </w:rPr>
        <w:t>.</w:t>
      </w:r>
    </w:p>
    <w:p w:rsidR="001C531F" w:rsidRPr="00C82C59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59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935426" w:rsidRPr="00935426" w:rsidRDefault="001C531F" w:rsidP="0093542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59">
        <w:rPr>
          <w:rFonts w:ascii="Times New Roman" w:hAnsi="Times New Roman" w:cs="Times New Roman"/>
          <w:sz w:val="24"/>
          <w:szCs w:val="24"/>
        </w:rPr>
        <w:t>направление</w:t>
      </w:r>
      <w:r w:rsidR="00935426">
        <w:rPr>
          <w:rFonts w:ascii="Times New Roman" w:hAnsi="Times New Roman" w:cs="Times New Roman"/>
          <w:sz w:val="24"/>
          <w:szCs w:val="24"/>
        </w:rPr>
        <w:t xml:space="preserve"> в </w:t>
      </w:r>
      <w:r w:rsidR="00935426">
        <w:rPr>
          <w:rFonts w:ascii="Times New Roman" w:hAnsi="Times New Roman" w:cs="Times New Roman"/>
          <w:iCs/>
          <w:sz w:val="24"/>
          <w:szCs w:val="24"/>
        </w:rPr>
        <w:t>орган</w:t>
      </w:r>
      <w:r w:rsidR="00935426" w:rsidRPr="00B52B7F">
        <w:rPr>
          <w:rFonts w:ascii="Times New Roman" w:hAnsi="Times New Roman" w:cs="Times New Roman"/>
          <w:iCs/>
          <w:sz w:val="24"/>
          <w:szCs w:val="24"/>
        </w:rPr>
        <w:t xml:space="preserve"> регионального государственного строительного надзора</w:t>
      </w:r>
      <w:r w:rsidR="00935426">
        <w:rPr>
          <w:rFonts w:ascii="Times New Roman" w:hAnsi="Times New Roman" w:cs="Times New Roman"/>
          <w:iCs/>
          <w:sz w:val="24"/>
          <w:szCs w:val="24"/>
        </w:rPr>
        <w:t xml:space="preserve"> уведомления о </w:t>
      </w:r>
      <w:r w:rsidR="00935426" w:rsidRPr="00B52B7F">
        <w:rPr>
          <w:rFonts w:ascii="Times New Roman" w:hAnsi="Times New Roman" w:cs="Times New Roman"/>
          <w:iCs/>
          <w:sz w:val="24"/>
          <w:szCs w:val="24"/>
        </w:rPr>
        <w:t>размещении уведомления о планируемом сносе объекта капитального строительства и документов, либо уведомления о завершении сноса объекта капитального строительства в ИСОГД</w:t>
      </w:r>
      <w:r w:rsidR="00935426">
        <w:rPr>
          <w:rFonts w:ascii="Times New Roman" w:hAnsi="Times New Roman" w:cs="Times New Roman"/>
          <w:iCs/>
          <w:sz w:val="24"/>
          <w:szCs w:val="24"/>
        </w:rPr>
        <w:t>.</w:t>
      </w:r>
    </w:p>
    <w:p w:rsidR="001C531F" w:rsidRPr="00C82C59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59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является:</w:t>
      </w:r>
    </w:p>
    <w:p w:rsidR="001C531F" w:rsidRPr="00C82C59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59">
        <w:rPr>
          <w:rFonts w:ascii="Times New Roman" w:hAnsi="Times New Roman" w:cs="Times New Roman"/>
          <w:sz w:val="24"/>
          <w:szCs w:val="24"/>
        </w:rPr>
        <w:t>внесение специалистом, ответственным за прием и регистрацию документов, записи о направлении соответствующего документа</w:t>
      </w:r>
      <w:r w:rsidR="00935426">
        <w:rPr>
          <w:rFonts w:ascii="Times New Roman" w:hAnsi="Times New Roman" w:cs="Times New Roman"/>
          <w:sz w:val="24"/>
          <w:szCs w:val="24"/>
        </w:rPr>
        <w:t>.</w:t>
      </w:r>
    </w:p>
    <w:p w:rsidR="001C531F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59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составляет 1 рабочий день.</w:t>
      </w:r>
    </w:p>
    <w:p w:rsidR="000B2B37" w:rsidRPr="000B2B37" w:rsidRDefault="000B2B37" w:rsidP="005B4C3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 предоставления муниципальной услуги</w:t>
      </w: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1F" w:rsidRPr="009C16C3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6C3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w:r w:rsidR="001F3FFC" w:rsidRPr="009C16C3">
        <w:rPr>
          <w:rFonts w:ascii="Times New Roman" w:hAnsi="Times New Roman" w:cs="Times New Roman"/>
          <w:sz w:val="24"/>
          <w:szCs w:val="24"/>
        </w:rPr>
        <w:fldChar w:fldCharType="begin"/>
      </w:r>
      <w:r w:rsidRPr="009C16C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6C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1F3FFC" w:rsidRPr="009C16C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3FFC" w:rsidRPr="009C16C3">
        <w:rPr>
          <w:rFonts w:ascii="Times New Roman" w:hAnsi="Times New Roman" w:cs="Times New Roman"/>
          <w:sz w:val="24"/>
          <w:szCs w:val="24"/>
        </w:rPr>
        <w:fldChar w:fldCharType="end"/>
      </w:r>
      <w:r w:rsidRPr="009C16C3">
        <w:rPr>
          <w:rFonts w:ascii="Times New Roman" w:hAnsi="Times New Roman" w:cs="Times New Roman"/>
          <w:sz w:val="24"/>
          <w:szCs w:val="24"/>
        </w:rPr>
        <w:t>осуществляется 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4.2. Текущий контроль осуществляется постоянно.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7C7A34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34">
        <w:rPr>
          <w:rFonts w:ascii="Times New Roman" w:hAnsi="Times New Roman" w:cs="Times New Roman"/>
          <w:b/>
          <w:sz w:val="24"/>
          <w:szCs w:val="24"/>
        </w:rPr>
        <w:lastRenderedPageBreak/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16C3">
        <w:rPr>
          <w:rFonts w:ascii="Times New Roman" w:hAnsi="Times New Roman" w:cs="Times New Roman"/>
          <w:sz w:val="24"/>
          <w:szCs w:val="24"/>
        </w:rPr>
        <w:t>4.3. Проверки полноты и качества предоставления муниципальной услуги осуществляются по указанию начальника подразделения.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4.4. Проверки могут быть плановыми (осуществляться на основании планов работы органа местного самоуправления) и внеплановыми (в форме 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Периодичность осуществления плановых проверок устанавливается начальником подразделения.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20" w:history="1">
        <w:r w:rsidRPr="009C16C3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9C16C3">
        <w:rPr>
          <w:rFonts w:ascii="Times New Roman" w:hAnsi="Times New Roman" w:cs="Times New Roman"/>
          <w:sz w:val="24"/>
          <w:szCs w:val="24"/>
        </w:rPr>
        <w:t xml:space="preserve"> 2.19 Административного регламента.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1" w:history="1">
        <w:r w:rsidRPr="009C16C3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Pr="009C16C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подразделения.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7C7A34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34">
        <w:rPr>
          <w:rFonts w:ascii="Times New Roman" w:hAnsi="Times New Roman" w:cs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органа местного самоуправления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9C16C3">
        <w:rPr>
          <w:rFonts w:ascii="Times New Roman" w:hAnsi="Times New Roman" w:cs="Times New Roman"/>
          <w:sz w:val="24"/>
          <w:szCs w:val="24"/>
          <w:lang w:eastAsia="en-US"/>
        </w:rPr>
        <w:t>в порядке, установленном законодательством.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4.7. Персональная ответственность </w:t>
      </w:r>
      <w:r w:rsidRPr="00170D2C">
        <w:rPr>
          <w:rFonts w:ascii="Times New Roman" w:hAnsi="Times New Roman" w:cs="Times New Roman"/>
          <w:sz w:val="24"/>
          <w:szCs w:val="24"/>
        </w:rPr>
        <w:t>муниципальных служащих и должностных лиц</w:t>
      </w:r>
      <w:r w:rsidRPr="009C16C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7C7A34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34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7C7A34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7C7A34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C531F" w:rsidRPr="007C7A34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531F" w:rsidRPr="007C7A34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34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2" w:history="1">
        <w:r w:rsidRPr="009C16C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C16C3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7C7A34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34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:rsidR="001C531F" w:rsidRPr="00C82C59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5.2. </w:t>
      </w:r>
      <w:r w:rsidRPr="00C82C59">
        <w:rPr>
          <w:rFonts w:ascii="Times New Roman" w:hAnsi="Times New Roman" w:cs="Times New Roman"/>
          <w:sz w:val="24"/>
          <w:szCs w:val="24"/>
        </w:rPr>
        <w:t xml:space="preserve">Предметом жалобы могут являться действия (бездействие) и (или) решения, осуществляемые (принятые) органом местного самоуправления, предоставляющим муниципальную услугу, а также его должностным лицом, муниципальным служащим, с совершением (принятием) которых не согласно лицо, обратившиеся с жалобой. </w:t>
      </w:r>
    </w:p>
    <w:p w:rsidR="001C531F" w:rsidRPr="00C82C59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59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C531F" w:rsidRPr="00C82C59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59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w:anchor="sub_1510" w:history="1">
        <w:r>
          <w:rPr>
            <w:rFonts w:ascii="Times New Roman" w:hAnsi="Times New Roman" w:cs="Times New Roman"/>
            <w:sz w:val="24"/>
            <w:szCs w:val="24"/>
          </w:rPr>
          <w:t xml:space="preserve">статье </w:t>
        </w:r>
        <w:r w:rsidRPr="00C82C59">
          <w:rPr>
            <w:rFonts w:ascii="Times New Roman" w:hAnsi="Times New Roman" w:cs="Times New Roman"/>
            <w:sz w:val="24"/>
            <w:szCs w:val="24"/>
          </w:rPr>
          <w:t>15.1</w:t>
        </w:r>
      </w:hyperlink>
      <w:r w:rsidRPr="00C82C59"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от 27 июля 2010 года № </w:t>
      </w:r>
      <w:r w:rsidRPr="00C82C59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1C531F" w:rsidRPr="00C82C59" w:rsidRDefault="001C531F" w:rsidP="00BF00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59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C82C5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82C59"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от 27 июля 2010 года № </w:t>
      </w:r>
      <w:r w:rsidRPr="00C82C59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1C531F" w:rsidRPr="00C82C59" w:rsidRDefault="001C531F" w:rsidP="00BF00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10103"/>
      <w:r w:rsidRPr="00C82C59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C59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или муниципальной услуги;</w:t>
      </w:r>
    </w:p>
    <w:p w:rsidR="001C531F" w:rsidRPr="00C82C59" w:rsidRDefault="001C531F" w:rsidP="00BF00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10104"/>
      <w:bookmarkEnd w:id="10"/>
      <w:r w:rsidRPr="00C82C59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2C59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или муниципальной услуги, у заявителя;</w:t>
      </w:r>
    </w:p>
    <w:bookmarkEnd w:id="11"/>
    <w:p w:rsidR="001C531F" w:rsidRPr="00C82C59" w:rsidRDefault="001C531F" w:rsidP="00BF00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59">
        <w:rPr>
          <w:rFonts w:ascii="Times New Roman" w:hAnsi="Times New Roman" w:cs="Times New Roman"/>
          <w:sz w:val="24"/>
          <w:szCs w:val="24"/>
        </w:rPr>
        <w:t xml:space="preserve"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C82C5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82C59"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от 27 июля 2010 года № </w:t>
      </w:r>
      <w:r w:rsidRPr="00C82C59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1C531F" w:rsidRPr="00C82C59" w:rsidRDefault="001C531F" w:rsidP="00BF00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10106"/>
      <w:r w:rsidRPr="00C82C59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2"/>
    <w:p w:rsidR="001C531F" w:rsidRPr="00C82C59" w:rsidRDefault="001C531F" w:rsidP="00BF00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59">
        <w:rPr>
          <w:rFonts w:ascii="Times New Roman" w:hAnsi="Times New Roman" w:cs="Times New Roman"/>
          <w:sz w:val="24"/>
          <w:szCs w:val="24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</w:t>
      </w:r>
      <w:r w:rsidRPr="00C82C59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 многофункционального центра, организаций, предусмотренных </w:t>
      </w:r>
      <w:hyperlink w:anchor="sub_16011" w:history="1">
        <w:r w:rsidRPr="00C82C59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C82C5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 года № 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C82C5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82C59"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от 27 июля 2010 </w:t>
      </w:r>
      <w:r w:rsidRPr="00C82C59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C59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1C531F" w:rsidRPr="00C82C59" w:rsidRDefault="001C531F" w:rsidP="00BF00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59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1C531F" w:rsidRPr="00C82C59" w:rsidRDefault="001C531F" w:rsidP="00BF0039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2C59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C82C59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C82C59">
        <w:rPr>
          <w:rFonts w:ascii="Times New Roman" w:hAnsi="Times New Roman" w:cs="Times New Roman"/>
          <w:sz w:val="24"/>
          <w:szCs w:val="24"/>
        </w:rPr>
        <w:t xml:space="preserve"> Федерального закона от 27 и</w:t>
      </w:r>
      <w:r>
        <w:rPr>
          <w:rFonts w:ascii="Times New Roman" w:hAnsi="Times New Roman" w:cs="Times New Roman"/>
          <w:sz w:val="24"/>
          <w:szCs w:val="24"/>
        </w:rPr>
        <w:t xml:space="preserve">юля 2010 года № </w:t>
      </w:r>
      <w:r w:rsidRPr="00C82C59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1C531F" w:rsidRPr="00C82C59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2C59">
        <w:rPr>
          <w:rFonts w:ascii="Times New Roman" w:hAnsi="Times New Roman" w:cs="Times New Roman"/>
          <w:sz w:val="24"/>
          <w:szCs w:val="24"/>
        </w:rPr>
        <w:t>10)</w:t>
      </w:r>
      <w:r w:rsidRPr="00C82C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2C59">
        <w:rPr>
          <w:rFonts w:ascii="Times New Roman" w:hAnsi="Times New Roman" w:cs="Times New Roman"/>
          <w:bCs/>
          <w:sz w:val="24"/>
          <w:szCs w:val="24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23" w:history="1">
        <w:r w:rsidRPr="00C82C59">
          <w:rPr>
            <w:rFonts w:ascii="Times New Roman" w:hAnsi="Times New Roman" w:cs="Times New Roman"/>
            <w:bCs/>
            <w:sz w:val="24"/>
            <w:szCs w:val="24"/>
          </w:rPr>
          <w:t>пунктом 4 части 1 статьи 7</w:t>
        </w:r>
      </w:hyperlink>
      <w:r w:rsidRPr="00C82C5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</w:t>
      </w:r>
      <w:r w:rsidRPr="00C82C5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Pr="00C82C59">
        <w:rPr>
          <w:rFonts w:ascii="Times New Roman" w:hAnsi="Times New Roman" w:cs="Times New Roman"/>
          <w:bCs/>
          <w:sz w:val="24"/>
          <w:szCs w:val="24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4" w:history="1">
        <w:r w:rsidRPr="00C82C59">
          <w:rPr>
            <w:rFonts w:ascii="Times New Roman" w:hAnsi="Times New Roman" w:cs="Times New Roman"/>
            <w:bCs/>
            <w:sz w:val="24"/>
            <w:szCs w:val="24"/>
          </w:rPr>
          <w:t>частью 1.3 статьи 16</w:t>
        </w:r>
      </w:hyperlink>
      <w:r w:rsidRPr="00C82C5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</w:t>
      </w:r>
      <w:r w:rsidRPr="00C82C59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7C7A34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34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1C531F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5</w:t>
      </w:r>
      <w:r w:rsidRPr="004A084A">
        <w:rPr>
          <w:rFonts w:ascii="Times New Roman" w:hAnsi="Times New Roman" w:cs="Times New Roman"/>
          <w:sz w:val="24"/>
          <w:szCs w:val="24"/>
        </w:rPr>
        <w:t>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Ртищевского муниципального района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7C7A34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34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организации, предусмотренные </w:t>
      </w:r>
      <w:hyperlink w:anchor="sub_16011" w:history="1">
        <w:r w:rsidRPr="009C16C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C16C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9C16C3">
        <w:rPr>
          <w:rFonts w:ascii="Times New Roman" w:hAnsi="Times New Roman" w:cs="Times New Roman"/>
          <w:sz w:val="24"/>
          <w:szCs w:val="24"/>
        </w:rPr>
        <w:t xml:space="preserve">210-ФЗ «Об организации предоставления государственных и муниципальных услуг». </w:t>
      </w:r>
      <w:r w:rsidRPr="009C16C3">
        <w:rPr>
          <w:rFonts w:ascii="Times New Roman" w:hAnsi="Times New Roman" w:cs="Times New Roman"/>
          <w:sz w:val="24"/>
          <w:szCs w:val="24"/>
        </w:rPr>
        <w:lastRenderedPageBreak/>
        <w:t>Жалобы на решения и действия (бездействие) органа, предоставляющего муниципальную услугу, подаются главе Ртищевского муниципального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 июля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6C3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6C3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услуг», подаются руководителям этих организаций.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5.5.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sub_16011" w:history="1">
        <w:r w:rsidRPr="009C16C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C16C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9C16C3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многофункционального центра, его руководителя и (или) работника, организаций, предусмотренных </w:t>
      </w:r>
      <w:hyperlink w:anchor="sub_16011" w:history="1">
        <w:r w:rsidRPr="009C16C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C16C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9C16C3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10252"/>
      <w:r w:rsidRPr="009C16C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bookmarkEnd w:id="13"/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9C16C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C16C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9C16C3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услуг», их работников;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9C16C3">
        <w:rPr>
          <w:rFonts w:ascii="Times New Roman" w:hAnsi="Times New Roman" w:cs="Times New Roman"/>
          <w:sz w:val="24"/>
          <w:szCs w:val="24"/>
        </w:rPr>
        <w:lastRenderedPageBreak/>
        <w:t xml:space="preserve">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w:anchor="sub_16011" w:history="1">
        <w:r w:rsidRPr="009C16C3">
          <w:rPr>
            <w:rFonts w:ascii="Times New Roman" w:hAnsi="Times New Roman" w:cs="Times New Roman"/>
            <w:sz w:val="24"/>
            <w:szCs w:val="24"/>
          </w:rPr>
          <w:t>частью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9C16C3">
          <w:rPr>
            <w:rFonts w:ascii="Times New Roman" w:hAnsi="Times New Roman" w:cs="Times New Roman"/>
            <w:sz w:val="24"/>
            <w:szCs w:val="24"/>
          </w:rPr>
          <w:t>1.1 статьи 16</w:t>
        </w:r>
      </w:hyperlink>
      <w:r w:rsidRPr="009C16C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6C3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6C3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5.8.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1C531F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5.9.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5" w:history="1">
        <w:r w:rsidRPr="009C16C3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9C16C3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настоящим, либо в порядке, установленном </w:t>
      </w:r>
      <w:hyperlink r:id="rId26" w:history="1">
        <w:r w:rsidRPr="009C16C3">
          <w:rPr>
            <w:rFonts w:ascii="Times New Roman" w:hAnsi="Times New Roman" w:cs="Times New Roman"/>
            <w:sz w:val="24"/>
            <w:szCs w:val="24"/>
          </w:rPr>
          <w:t>антимонопольным законодательством</w:t>
        </w:r>
      </w:hyperlink>
      <w:r w:rsidRPr="009C16C3">
        <w:rPr>
          <w:rFonts w:ascii="Times New Roman" w:hAnsi="Times New Roman" w:cs="Times New Roman"/>
          <w:sz w:val="24"/>
          <w:szCs w:val="24"/>
        </w:rPr>
        <w:t xml:space="preserve"> Российской Федерации, в антимонопольный орган.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7C7A34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34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 xml:space="preserve">5.10.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w:anchor="sub_16011" w:history="1">
        <w:r w:rsidRPr="009C16C3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9C16C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6C3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6C3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 июля 2010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9C16C3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7C7A34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34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5.11. Оснований для приостановления рассмотрения жалобы не предусмотрено.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7C7A34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34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5.12. По результатам рассмотрения жалобы принимается одно из следующих решений: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10271"/>
      <w:r w:rsidRPr="009C16C3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</w:t>
      </w:r>
      <w:r w:rsidRPr="009C16C3">
        <w:rPr>
          <w:rFonts w:ascii="Times New Roman" w:hAnsi="Times New Roman" w:cs="Times New Roman"/>
          <w:sz w:val="24"/>
          <w:szCs w:val="24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14"/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5.13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16C3">
        <w:rPr>
          <w:rFonts w:ascii="Times New Roman" w:hAnsi="Times New Roman" w:cs="Times New Roman"/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7C7A34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34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5.14. Не позднее дня, следующего за днем принятия решения, указанного в пункте 5.12.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7C7A34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34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5.15.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7C7A34" w:rsidRDefault="001C531F" w:rsidP="00BF0039">
      <w:pPr>
        <w:pStyle w:val="a9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A34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5.16. Заявитель имеет право на получение информации и документов, необходимых для обоснования и рассмотрения жалобы</w:t>
      </w:r>
      <w:r w:rsidRPr="009C16C3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C16C3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7C7A34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A34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5.17. Информация о порядке подачи и рассмотрения жалобы доводится до заявителя следующими способами: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1C531F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16C3">
        <w:rPr>
          <w:rFonts w:ascii="Times New Roman" w:hAnsi="Times New Roman" w:cs="Times New Roman"/>
          <w:sz w:val="24"/>
          <w:szCs w:val="24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 госуслуг.</w:t>
      </w:r>
    </w:p>
    <w:p w:rsidR="001C531F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531F" w:rsidRPr="00E87FF6" w:rsidRDefault="001C531F" w:rsidP="00BF0039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FF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FF6">
        <w:rPr>
          <w:rFonts w:ascii="Times New Roman" w:hAnsi="Times New Roman" w:cs="Times New Roman"/>
          <w:b/>
          <w:bCs/>
          <w:iCs/>
          <w:sz w:val="24"/>
          <w:szCs w:val="24"/>
        </w:rPr>
        <w:t>О</w:t>
      </w:r>
      <w:r w:rsidRPr="00E87FF6">
        <w:rPr>
          <w:rFonts w:ascii="Times New Roman" w:hAnsi="Times New Roman" w:cs="Times New Roman"/>
          <w:b/>
          <w:sz w:val="24"/>
          <w:szCs w:val="24"/>
        </w:rPr>
        <w:t>собенности выполнения административных процедур (действий) в многофункциональных центрах предоставления государственных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7FF6">
        <w:rPr>
          <w:rFonts w:ascii="Times New Roman" w:hAnsi="Times New Roman" w:cs="Times New Roman"/>
          <w:b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sz w:val="24"/>
          <w:szCs w:val="24"/>
        </w:rPr>
        <w:t>ых услуг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6.1. При обращении заявителя за предоставлением муниципальной услуги через МФЦ специалисты МФЦ осуществляют следующие административные процедуры: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6.1.1.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осуществляется следующими способами: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индивидуальное устное информирование (на личном приеме или по телефону);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Для индивидуального получения информации и консультаций заявитель вправе обратиться непосредственно в подразделение МФЦ в соответствии с графиком приема заявителей или позвонить по телефону Единой справочной службы МФЦ.</w:t>
      </w:r>
    </w:p>
    <w:p w:rsidR="001C531F" w:rsidRPr="00E87FF6" w:rsidRDefault="001F3FFC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1C531F" w:rsidRPr="00E87FF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1C531F" w:rsidRPr="00E87FF6">
        <w:rPr>
          <w:rFonts w:ascii="Times New Roman" w:hAnsi="Times New Roman" w:cs="Times New Roman"/>
          <w:sz w:val="24"/>
          <w:szCs w:val="24"/>
        </w:rPr>
        <w:t xml:space="preserve"> о местах нахождения и графиках работы, контактных телефонах МФЦ и его подразделений размещаются на официальном сайте МФЦ http://www.mfc64.ru/.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На личном приеме или по телефону сотрудники МФЦ предоставляют следующую информацию: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по правовым основаниям предоставления муниципальной услуги в МФЦ;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о месте размещения информации по вопросам предоставления муниципальной услуги;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по перечню документов, необходимых для получения муниципальной услуги;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о сроке предоставления муниципальной услуги;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услуги.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Публичное информирование осуществляется путем размещения на информационных стендах, расположенных в здании подразделений МФЦ, официальном сайте МФЦ следующей информации: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перечня нормативных правовых актов, регулирующих предоставление муниципальной услуги;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текста административного регламента предоставления муниципальной услуги;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графика приема заявителей;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образцов заявлений, расписок и других форм документов, указанных в приложениях к административному регламенту предоставления муниципальной услуги;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размере и основаниях взимания государственной пошлины или иной платы, взимаемой за предоставление муниципальной услуги, образца платежного поручения с необходимыми реквизитами (при наличии).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6.1.2.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личное обращение заявителя (его представителя) в МФЦ с заявлением и документами, подлежащими предоставлению заявителем.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регистрирует заявление и выдает заявителю расписку в получении документов с указанием их перечня и даты получения.</w:t>
      </w:r>
    </w:p>
    <w:p w:rsidR="001C531F" w:rsidRPr="00E87FF6" w:rsidRDefault="001C531F" w:rsidP="00BF0039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передача (направление) в</w:t>
      </w:r>
      <w:r w:rsidRPr="00E87F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7FF6">
        <w:rPr>
          <w:rFonts w:ascii="Times New Roman" w:hAnsi="Times New Roman" w:cs="Times New Roman"/>
          <w:sz w:val="24"/>
          <w:szCs w:val="24"/>
        </w:rPr>
        <w:t>учреждение заявления и документов.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lastRenderedPageBreak/>
        <w:t>Способом фиксации результата административной процедуры является отметка в экземплярах сопроводительного письма.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Срок административной процедуры составляет 2 рабочих дня.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6.1.3.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1C531F" w:rsidRPr="00E87FF6" w:rsidRDefault="001C531F" w:rsidP="00BF0039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результата предоставления муниципальной услуги по факту его обращения в МФЦ.</w:t>
      </w:r>
    </w:p>
    <w:p w:rsidR="001C531F" w:rsidRPr="009C16C3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7FF6">
        <w:rPr>
          <w:rFonts w:ascii="Times New Roman" w:hAnsi="Times New Roman" w:cs="Times New Roman"/>
          <w:sz w:val="24"/>
          <w:szCs w:val="24"/>
        </w:rPr>
        <w:t>Срок административной процедуры составляет 1 рабочий день при обращении заявителя.</w:t>
      </w:r>
    </w:p>
    <w:p w:rsidR="001C531F" w:rsidRPr="00BF1091" w:rsidRDefault="001C531F" w:rsidP="00BF0039">
      <w:pPr>
        <w:pStyle w:val="a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C16C3">
        <w:rPr>
          <w:rFonts w:ascii="Times New Roman" w:hAnsi="Times New Roman" w:cs="Times New Roman"/>
          <w:sz w:val="24"/>
          <w:szCs w:val="24"/>
        </w:rPr>
        <w:t>.</w:t>
      </w:r>
      <w:r w:rsidRPr="00BF1091">
        <w:rPr>
          <w:rFonts w:ascii="Times New Roman" w:hAnsi="Times New Roman" w:cs="Times New Roman"/>
          <w:sz w:val="26"/>
          <w:szCs w:val="26"/>
        </w:rPr>
        <w:br w:type="page"/>
      </w:r>
    </w:p>
    <w:p w:rsidR="00D43C80" w:rsidRPr="007C7A34" w:rsidRDefault="00D43C80" w:rsidP="00D43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70D2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43C80" w:rsidRPr="007C7A34" w:rsidRDefault="00D43C80" w:rsidP="00D43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D43C80" w:rsidRPr="007C7A34" w:rsidRDefault="00D43C80" w:rsidP="00D43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регламенту предоставления</w:t>
      </w:r>
    </w:p>
    <w:p w:rsidR="00D43C80" w:rsidRPr="007C7A34" w:rsidRDefault="00D43C80" w:rsidP="00D43C8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43C80" w:rsidRDefault="00D43C80" w:rsidP="00987F72">
      <w:pPr>
        <w:pStyle w:val="a9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51327">
        <w:rPr>
          <w:rFonts w:ascii="Times New Roman" w:hAnsi="Times New Roman" w:cs="Times New Roman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7F201E" w:rsidRDefault="007F201E" w:rsidP="007F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F72" w:rsidRPr="007F201E" w:rsidRDefault="00987F72" w:rsidP="007F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="007F201E" w:rsidRPr="007F201E">
        <w:rPr>
          <w:rFonts w:ascii="Times New Roman" w:hAnsi="Times New Roman" w:cs="Times New Roman"/>
          <w:sz w:val="24"/>
          <w:szCs w:val="24"/>
        </w:rPr>
        <w:t xml:space="preserve">Главе </w:t>
      </w:r>
      <w:r w:rsidRPr="007F201E">
        <w:rPr>
          <w:rFonts w:ascii="Times New Roman" w:hAnsi="Times New Roman" w:cs="Times New Roman"/>
          <w:sz w:val="24"/>
          <w:szCs w:val="24"/>
        </w:rPr>
        <w:t xml:space="preserve"> Ртищевского</w:t>
      </w:r>
    </w:p>
    <w:p w:rsidR="00987F72" w:rsidRPr="007F201E" w:rsidRDefault="00987F72" w:rsidP="0098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  <w:t>муниципального района</w:t>
      </w:r>
    </w:p>
    <w:p w:rsidR="00987F72" w:rsidRPr="007F201E" w:rsidRDefault="00987F72" w:rsidP="0098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</w:p>
    <w:p w:rsidR="00987F72" w:rsidRPr="007F201E" w:rsidRDefault="00987F72" w:rsidP="0098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  <w:t>от</w:t>
      </w:r>
    </w:p>
    <w:p w:rsidR="00987F72" w:rsidRPr="007F201E" w:rsidRDefault="00987F72" w:rsidP="0098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F72" w:rsidRPr="007F201E" w:rsidRDefault="00987F72" w:rsidP="00987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01E">
        <w:rPr>
          <w:rFonts w:ascii="Times New Roman" w:hAnsi="Times New Roman" w:cs="Times New Roman"/>
          <w:b/>
          <w:sz w:val="24"/>
          <w:szCs w:val="24"/>
        </w:rPr>
        <w:t>Уведомление о планируемом сносе объекта капитального строительства</w:t>
      </w:r>
    </w:p>
    <w:p w:rsidR="007F201E" w:rsidRPr="007F201E" w:rsidRDefault="007F201E" w:rsidP="0098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3374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97"/>
        <w:gridCol w:w="397"/>
        <w:gridCol w:w="340"/>
      </w:tblGrid>
      <w:tr w:rsidR="00987F72" w:rsidRPr="007F201E" w:rsidTr="002927F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87F72" w:rsidRPr="007F201E" w:rsidRDefault="00987F72" w:rsidP="007F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1E">
        <w:rPr>
          <w:rFonts w:ascii="Times New Roman" w:hAnsi="Times New Roman" w:cs="Times New Roman"/>
          <w:b/>
          <w:sz w:val="24"/>
          <w:szCs w:val="24"/>
        </w:rPr>
        <w:t>1. Сведения о застройщике, техническом заказчике</w:t>
      </w:r>
    </w:p>
    <w:tbl>
      <w:tblPr>
        <w:tblW w:w="10263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017"/>
        <w:gridCol w:w="5395"/>
      </w:tblGrid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физическом лице,</w:t>
            </w:r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юридическом лице,</w:t>
            </w:r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F72" w:rsidRDefault="00987F72" w:rsidP="0098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1E" w:rsidRDefault="007F201E" w:rsidP="0098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1E" w:rsidRDefault="007F201E" w:rsidP="0098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201E" w:rsidRPr="007F201E" w:rsidRDefault="007F201E" w:rsidP="0098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F72" w:rsidRPr="007F201E" w:rsidRDefault="00987F72" w:rsidP="007F2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01E">
        <w:rPr>
          <w:rFonts w:ascii="Times New Roman" w:hAnsi="Times New Roman" w:cs="Times New Roman"/>
          <w:b/>
          <w:sz w:val="24"/>
          <w:szCs w:val="24"/>
        </w:rPr>
        <w:lastRenderedPageBreak/>
        <w:t>2. Сведения о земельном участке</w:t>
      </w:r>
    </w:p>
    <w:tbl>
      <w:tblPr>
        <w:tblW w:w="10263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017"/>
        <w:gridCol w:w="5395"/>
      </w:tblGrid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</w:t>
            </w:r>
            <w:r w:rsidRPr="007F201E">
              <w:rPr>
                <w:rFonts w:ascii="Times New Roman" w:hAnsi="Times New Roman" w:cs="Times New Roman"/>
                <w:sz w:val="24"/>
                <w:szCs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F72" w:rsidRPr="007F201E" w:rsidRDefault="00987F72" w:rsidP="00987F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201E">
        <w:rPr>
          <w:rFonts w:ascii="Times New Roman" w:hAnsi="Times New Roman" w:cs="Times New Roman"/>
          <w:b/>
          <w:sz w:val="24"/>
          <w:szCs w:val="24"/>
        </w:rPr>
        <w:t>3. Сведения об объекте капитального строительства, подлежащем сносу</w:t>
      </w:r>
    </w:p>
    <w:tbl>
      <w:tblPr>
        <w:tblW w:w="10263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017"/>
        <w:gridCol w:w="5395"/>
      </w:tblGrid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</w:t>
            </w:r>
            <w:r w:rsidRPr="007F201E">
              <w:rPr>
                <w:rFonts w:ascii="Times New Roman" w:hAnsi="Times New Roman" w:cs="Times New Roman"/>
                <w:sz w:val="24"/>
                <w:szCs w:val="24"/>
              </w:rPr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2" w:rsidRPr="007F201E" w:rsidTr="007F201E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17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Сведения о решении суда или органа местного самоуправления</w:t>
            </w:r>
            <w:r w:rsidRPr="007F201E">
              <w:rPr>
                <w:rFonts w:ascii="Times New Roman" w:hAnsi="Times New Roman" w:cs="Times New Roman"/>
                <w:sz w:val="24"/>
                <w:szCs w:val="24"/>
              </w:rPr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5395" w:type="dxa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01E" w:rsidRDefault="007F201E" w:rsidP="0098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F72" w:rsidRDefault="00987F72" w:rsidP="0098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1E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 для связи: </w:t>
      </w:r>
      <w:r w:rsidR="007F201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F201E" w:rsidRPr="007F201E" w:rsidRDefault="007F201E" w:rsidP="0098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87F72" w:rsidRPr="007F201E" w:rsidRDefault="00987F72" w:rsidP="0098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F72" w:rsidRPr="007F201E" w:rsidRDefault="00987F72" w:rsidP="0098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1E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______________________________________________________</w:t>
      </w:r>
    </w:p>
    <w:p w:rsidR="00987F72" w:rsidRPr="007F201E" w:rsidRDefault="00987F72" w:rsidP="00987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201E">
        <w:rPr>
          <w:rFonts w:ascii="Times New Roman" w:hAnsi="Times New Roman" w:cs="Times New Roman"/>
          <w:sz w:val="20"/>
          <w:szCs w:val="20"/>
        </w:rPr>
        <w:tab/>
      </w:r>
      <w:r w:rsidRPr="007F201E">
        <w:rPr>
          <w:rFonts w:ascii="Times New Roman" w:hAnsi="Times New Roman" w:cs="Times New Roman"/>
          <w:sz w:val="20"/>
          <w:szCs w:val="20"/>
        </w:rPr>
        <w:tab/>
      </w:r>
      <w:r w:rsidRPr="007F201E">
        <w:rPr>
          <w:rFonts w:ascii="Times New Roman" w:hAnsi="Times New Roman" w:cs="Times New Roman"/>
          <w:sz w:val="20"/>
          <w:szCs w:val="20"/>
        </w:rPr>
        <w:tab/>
      </w:r>
      <w:r w:rsidRPr="007F201E">
        <w:rPr>
          <w:rFonts w:ascii="Times New Roman" w:hAnsi="Times New Roman" w:cs="Times New Roman"/>
          <w:sz w:val="20"/>
          <w:szCs w:val="20"/>
        </w:rPr>
        <w:tab/>
      </w:r>
      <w:r w:rsidRPr="007F201E">
        <w:rPr>
          <w:rFonts w:ascii="Times New Roman" w:hAnsi="Times New Roman" w:cs="Times New Roman"/>
          <w:sz w:val="20"/>
          <w:szCs w:val="20"/>
        </w:rPr>
        <w:tab/>
        <w:t>(фамилия, имя, отчество (при наличии)</w:t>
      </w:r>
    </w:p>
    <w:p w:rsidR="00987F72" w:rsidRPr="007F201E" w:rsidRDefault="00987F72" w:rsidP="00987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1E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987F72" w:rsidRPr="007F201E" w:rsidTr="002927F3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987F72" w:rsidRPr="007F201E" w:rsidRDefault="00987F72" w:rsidP="00987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F72" w:rsidRPr="007F201E" w:rsidTr="002927F3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987F72" w:rsidRPr="007F201E" w:rsidRDefault="00987F72" w:rsidP="007F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1E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в случае, если застройщиком </w:t>
            </w:r>
            <w:r w:rsidRPr="007F201E">
              <w:rPr>
                <w:rFonts w:ascii="Times New Roman" w:hAnsi="Times New Roman" w:cs="Times New Roman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987F72" w:rsidRPr="007F201E" w:rsidRDefault="00987F72" w:rsidP="007F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987F72" w:rsidRPr="007F201E" w:rsidRDefault="00987F72" w:rsidP="007F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1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987F72" w:rsidRPr="007F201E" w:rsidRDefault="00987F72" w:rsidP="007F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987F72" w:rsidRPr="007F201E" w:rsidRDefault="00987F72" w:rsidP="007F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01E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987F72" w:rsidRPr="007F201E" w:rsidRDefault="00987F72" w:rsidP="00987F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201E">
        <w:rPr>
          <w:rFonts w:ascii="Times New Roman" w:hAnsi="Times New Roman" w:cs="Times New Roman"/>
          <w:sz w:val="20"/>
          <w:szCs w:val="20"/>
        </w:rPr>
        <w:t>М.П.</w:t>
      </w:r>
      <w:r w:rsidRPr="007F201E">
        <w:rPr>
          <w:rFonts w:ascii="Times New Roman" w:hAnsi="Times New Roman" w:cs="Times New Roman"/>
          <w:sz w:val="20"/>
          <w:szCs w:val="20"/>
        </w:rPr>
        <w:br/>
        <w:t>(при наличии)</w:t>
      </w:r>
    </w:p>
    <w:p w:rsidR="007F201E" w:rsidRDefault="00987F72" w:rsidP="007F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1E">
        <w:rPr>
          <w:rFonts w:ascii="Times New Roman" w:hAnsi="Times New Roman" w:cs="Times New Roman"/>
          <w:sz w:val="24"/>
          <w:szCs w:val="24"/>
        </w:rPr>
        <w:t xml:space="preserve">К настоящему уведомлению прилагаются: </w:t>
      </w:r>
      <w:r w:rsidR="007F201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F201E" w:rsidRDefault="007F201E" w:rsidP="007F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43C80" w:rsidRPr="007F201E" w:rsidRDefault="00987F72" w:rsidP="007F20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201E">
        <w:rPr>
          <w:rFonts w:ascii="Times New Roman" w:hAnsi="Times New Roman" w:cs="Times New Roman"/>
          <w:sz w:val="20"/>
          <w:szCs w:val="20"/>
        </w:rPr>
        <w:t>окументы в соответствии с частью 10 статьи 55.31 Градостроительного кодекса Российской Федерации</w:t>
      </w:r>
      <w:r w:rsidRPr="007F201E">
        <w:rPr>
          <w:rFonts w:ascii="Times New Roman" w:hAnsi="Times New Roman" w:cs="Times New Roman"/>
          <w:sz w:val="20"/>
          <w:szCs w:val="20"/>
        </w:rPr>
        <w:br/>
      </w:r>
    </w:p>
    <w:p w:rsidR="00D43C80" w:rsidRDefault="00D43C80" w:rsidP="00D866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C80" w:rsidRDefault="00D43C80" w:rsidP="00D866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C80" w:rsidRDefault="00D43C80" w:rsidP="00D866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C80" w:rsidRDefault="00D43C80" w:rsidP="00D866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3C80" w:rsidRDefault="00D43C80" w:rsidP="00D866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201E" w:rsidRPr="007C7A34" w:rsidRDefault="007F201E" w:rsidP="007F2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F201E" w:rsidRPr="007C7A34" w:rsidRDefault="007F201E" w:rsidP="007F2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7F201E" w:rsidRPr="007C7A34" w:rsidRDefault="007F201E" w:rsidP="007F2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регламенту предоставления</w:t>
      </w:r>
    </w:p>
    <w:p w:rsidR="007F201E" w:rsidRPr="007C7A34" w:rsidRDefault="007F201E" w:rsidP="007F201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F201E" w:rsidRPr="0081014A" w:rsidRDefault="007F201E" w:rsidP="007F201E">
      <w:pPr>
        <w:pStyle w:val="a9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51327">
        <w:rPr>
          <w:rFonts w:ascii="Times New Roman" w:hAnsi="Times New Roman" w:cs="Times New Roman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7F201E" w:rsidRDefault="007F201E" w:rsidP="007F2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01E" w:rsidRPr="007F201E" w:rsidRDefault="007F201E" w:rsidP="007F2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Главе</w:t>
      </w:r>
      <w:r w:rsidRPr="007F201E">
        <w:rPr>
          <w:rFonts w:ascii="Times New Roman" w:hAnsi="Times New Roman" w:cs="Times New Roman"/>
          <w:sz w:val="24"/>
          <w:szCs w:val="24"/>
        </w:rPr>
        <w:t xml:space="preserve"> Ртищевского</w:t>
      </w:r>
    </w:p>
    <w:p w:rsidR="007F201E" w:rsidRPr="007F201E" w:rsidRDefault="007F201E" w:rsidP="007F2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7F201E" w:rsidRPr="007F201E" w:rsidRDefault="007F201E" w:rsidP="007F2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01E" w:rsidRPr="007F201E" w:rsidRDefault="007F201E" w:rsidP="007F2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</w:r>
      <w:r w:rsidRPr="007F201E">
        <w:rPr>
          <w:rFonts w:ascii="Times New Roman" w:hAnsi="Times New Roman" w:cs="Times New Roman"/>
          <w:sz w:val="24"/>
          <w:szCs w:val="24"/>
        </w:rPr>
        <w:tab/>
        <w:t>от</w:t>
      </w:r>
    </w:p>
    <w:p w:rsidR="007F201E" w:rsidRPr="007F201E" w:rsidRDefault="007F201E" w:rsidP="007F20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201E" w:rsidRPr="007F201E" w:rsidRDefault="007F201E" w:rsidP="007F20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01E">
        <w:rPr>
          <w:rFonts w:ascii="Times New Roman" w:hAnsi="Times New Roman" w:cs="Times New Roman"/>
          <w:b/>
          <w:bCs/>
          <w:sz w:val="24"/>
          <w:szCs w:val="24"/>
        </w:rPr>
        <w:t>Уведомление о завершении сноса объекта капитального строительства</w:t>
      </w:r>
    </w:p>
    <w:tbl>
      <w:tblPr>
        <w:tblW w:w="3346" w:type="dxa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27"/>
        <w:gridCol w:w="397"/>
        <w:gridCol w:w="255"/>
        <w:gridCol w:w="1361"/>
        <w:gridCol w:w="369"/>
        <w:gridCol w:w="397"/>
        <w:gridCol w:w="340"/>
      </w:tblGrid>
      <w:tr w:rsidR="007F201E" w:rsidRPr="007F201E" w:rsidTr="002927F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F201E" w:rsidRPr="007F201E" w:rsidRDefault="007F201E" w:rsidP="007F201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01E">
        <w:rPr>
          <w:rFonts w:ascii="Times New Roman" w:hAnsi="Times New Roman" w:cs="Times New Roman"/>
          <w:b/>
          <w:bCs/>
          <w:sz w:val="24"/>
          <w:szCs w:val="24"/>
        </w:rPr>
        <w:t>1. Сведения о застройщике, техническом заказчике</w:t>
      </w:r>
    </w:p>
    <w:tbl>
      <w:tblPr>
        <w:tblW w:w="10263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7F201E" w:rsidRPr="007F201E" w:rsidTr="001E408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3799" w:type="dxa"/>
          </w:tcPr>
          <w:p w:rsidR="007F201E" w:rsidRPr="007F201E" w:rsidRDefault="007F201E" w:rsidP="001E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физическом лице,</w:t>
            </w:r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случае если застройщиком является физическое лицо:</w:t>
            </w:r>
          </w:p>
        </w:tc>
        <w:tc>
          <w:tcPr>
            <w:tcW w:w="5613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1E" w:rsidRPr="007F201E" w:rsidTr="001E408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799" w:type="dxa"/>
          </w:tcPr>
          <w:p w:rsidR="007F201E" w:rsidRPr="007F201E" w:rsidRDefault="007F201E" w:rsidP="001E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613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1E" w:rsidRPr="007F201E" w:rsidTr="001E408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799" w:type="dxa"/>
          </w:tcPr>
          <w:p w:rsidR="007F201E" w:rsidRPr="007F201E" w:rsidRDefault="007F201E" w:rsidP="001E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13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1E" w:rsidRPr="007F201E" w:rsidTr="001E408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799" w:type="dxa"/>
          </w:tcPr>
          <w:p w:rsidR="007F201E" w:rsidRPr="007F201E" w:rsidRDefault="007F201E" w:rsidP="001E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613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1E" w:rsidRPr="007F201E" w:rsidTr="001E408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3799" w:type="dxa"/>
          </w:tcPr>
          <w:p w:rsidR="007F201E" w:rsidRPr="007F201E" w:rsidRDefault="007F201E" w:rsidP="001E4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юридическом лице,</w:t>
            </w:r>
            <w:r w:rsidRPr="007F201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613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1E" w:rsidRPr="007F201E" w:rsidTr="001E408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799" w:type="dxa"/>
          </w:tcPr>
          <w:p w:rsidR="007F201E" w:rsidRPr="007F201E" w:rsidRDefault="007F201E" w:rsidP="001E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13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1E" w:rsidRPr="007F201E" w:rsidTr="001E408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799" w:type="dxa"/>
          </w:tcPr>
          <w:p w:rsidR="007F201E" w:rsidRPr="007F201E" w:rsidRDefault="007F201E" w:rsidP="001E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613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1E" w:rsidRPr="007F201E" w:rsidTr="001E408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799" w:type="dxa"/>
          </w:tcPr>
          <w:p w:rsidR="007F201E" w:rsidRPr="007F201E" w:rsidRDefault="007F201E" w:rsidP="001E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</w:t>
            </w:r>
            <w:r w:rsidRPr="007F201E">
              <w:rPr>
                <w:rFonts w:ascii="Times New Roman" w:hAnsi="Times New Roman" w:cs="Times New Roman"/>
                <w:sz w:val="24"/>
                <w:szCs w:val="24"/>
              </w:rPr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1E" w:rsidRPr="007F201E" w:rsidTr="001E408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3799" w:type="dxa"/>
          </w:tcPr>
          <w:p w:rsidR="007F201E" w:rsidRPr="007F201E" w:rsidRDefault="007F201E" w:rsidP="001E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</w:t>
            </w:r>
            <w:r w:rsidRPr="007F201E">
              <w:rPr>
                <w:rFonts w:ascii="Times New Roman" w:hAnsi="Times New Roman" w:cs="Times New Roman"/>
                <w:sz w:val="24"/>
                <w:szCs w:val="24"/>
              </w:rPr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613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082" w:rsidRDefault="001E4082" w:rsidP="007F20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4082" w:rsidRDefault="001E4082" w:rsidP="007F20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4082" w:rsidRDefault="001E4082" w:rsidP="007F20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201E" w:rsidRPr="007F201E" w:rsidRDefault="007F201E" w:rsidP="007F20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F201E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Сведения о земельном участке</w:t>
      </w:r>
    </w:p>
    <w:tbl>
      <w:tblPr>
        <w:tblW w:w="10263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3799"/>
        <w:gridCol w:w="5613"/>
      </w:tblGrid>
      <w:tr w:rsidR="007F201E" w:rsidRPr="007F201E" w:rsidTr="001E408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</w:tcPr>
          <w:p w:rsidR="007F201E" w:rsidRPr="007F201E" w:rsidRDefault="007F201E" w:rsidP="001E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613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1E" w:rsidRPr="007F201E" w:rsidTr="001E408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799" w:type="dxa"/>
          </w:tcPr>
          <w:p w:rsidR="007F201E" w:rsidRPr="007F201E" w:rsidRDefault="007F201E" w:rsidP="001E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613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1E" w:rsidRPr="007F201E" w:rsidTr="001E408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799" w:type="dxa"/>
          </w:tcPr>
          <w:p w:rsidR="007F201E" w:rsidRPr="007F201E" w:rsidRDefault="007F201E" w:rsidP="001E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</w:t>
            </w:r>
            <w:r w:rsidRPr="007F201E">
              <w:rPr>
                <w:rFonts w:ascii="Times New Roman" w:hAnsi="Times New Roman" w:cs="Times New Roman"/>
                <w:sz w:val="24"/>
                <w:szCs w:val="24"/>
              </w:rPr>
              <w:br/>
              <w:t>на земельный участок (правоустанавливающие документы)</w:t>
            </w:r>
          </w:p>
        </w:tc>
        <w:tc>
          <w:tcPr>
            <w:tcW w:w="5613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1E" w:rsidRPr="007F201E" w:rsidTr="001E4082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</w:tcPr>
          <w:p w:rsidR="007F201E" w:rsidRPr="007F201E" w:rsidRDefault="007F201E" w:rsidP="001E40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613" w:type="dxa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01E" w:rsidRPr="007F201E" w:rsidRDefault="007F201E" w:rsidP="001E4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01E">
        <w:rPr>
          <w:rFonts w:ascii="Times New Roman" w:hAnsi="Times New Roman" w:cs="Times New Roman"/>
          <w:b/>
          <w:bCs/>
          <w:sz w:val="24"/>
          <w:szCs w:val="24"/>
        </w:rPr>
        <w:t>Настоящим уведомляю о сносе объекта капитального строительства</w:t>
      </w:r>
      <w:r w:rsidRPr="007F201E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10303" w:type="dxa"/>
        <w:tblInd w:w="-6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223"/>
        <w:gridCol w:w="3080"/>
      </w:tblGrid>
      <w:tr w:rsidR="007F201E" w:rsidRPr="007F201E" w:rsidTr="001E4082">
        <w:tblPrEx>
          <w:tblCellMar>
            <w:top w:w="0" w:type="dxa"/>
            <w:bottom w:w="0" w:type="dxa"/>
          </w:tblCellMar>
        </w:tblPrEx>
        <w:tc>
          <w:tcPr>
            <w:tcW w:w="7223" w:type="dxa"/>
            <w:tcBorders>
              <w:bottom w:val="single" w:sz="4" w:space="0" w:color="auto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указанного в уведомлении</w:t>
            </w:r>
          </w:p>
        </w:tc>
      </w:tr>
    </w:tbl>
    <w:p w:rsidR="007F201E" w:rsidRPr="001E4082" w:rsidRDefault="007F201E" w:rsidP="007F20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4082">
        <w:rPr>
          <w:rFonts w:ascii="Times New Roman" w:hAnsi="Times New Roman" w:cs="Times New Roman"/>
          <w:sz w:val="20"/>
          <w:szCs w:val="20"/>
        </w:rPr>
        <w:t>(кадастровый номер объекта капитального строительства (при наличии)</w:t>
      </w:r>
    </w:p>
    <w:p w:rsidR="007F201E" w:rsidRPr="007F201E" w:rsidRDefault="007F201E" w:rsidP="001E4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01E">
        <w:rPr>
          <w:rFonts w:ascii="Times New Roman" w:hAnsi="Times New Roman" w:cs="Times New Roman"/>
          <w:b/>
          <w:bCs/>
          <w:sz w:val="24"/>
          <w:szCs w:val="24"/>
        </w:rPr>
        <w:t>о планируемом сносе объекта капитального строительства</w:t>
      </w:r>
      <w:r w:rsidRPr="007F201E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37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361"/>
        <w:gridCol w:w="369"/>
        <w:gridCol w:w="397"/>
        <w:gridCol w:w="397"/>
      </w:tblGrid>
      <w:tr w:rsidR="007F201E" w:rsidRPr="007F201E" w:rsidTr="002927F3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201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F201E" w:rsidRPr="001E4082" w:rsidRDefault="007F201E" w:rsidP="001E4082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1E4082">
        <w:rPr>
          <w:rFonts w:ascii="Times New Roman" w:hAnsi="Times New Roman" w:cs="Times New Roman"/>
          <w:sz w:val="20"/>
          <w:szCs w:val="20"/>
        </w:rPr>
        <w:t>(дата направления)</w:t>
      </w:r>
    </w:p>
    <w:p w:rsidR="007F201E" w:rsidRDefault="007F201E" w:rsidP="007F2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1E">
        <w:rPr>
          <w:rFonts w:ascii="Times New Roman" w:hAnsi="Times New Roman" w:cs="Times New Roman"/>
          <w:sz w:val="24"/>
          <w:szCs w:val="24"/>
        </w:rPr>
        <w:t>Почтовый адрес и (или) адре</w:t>
      </w:r>
      <w:r w:rsidR="001E4082">
        <w:rPr>
          <w:rFonts w:ascii="Times New Roman" w:hAnsi="Times New Roman" w:cs="Times New Roman"/>
          <w:sz w:val="24"/>
          <w:szCs w:val="24"/>
        </w:rPr>
        <w:t>с электронной почты для связи: ____________________________</w:t>
      </w:r>
    </w:p>
    <w:p w:rsidR="001E4082" w:rsidRPr="007F201E" w:rsidRDefault="001E4082" w:rsidP="007F2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F201E" w:rsidRPr="007F201E" w:rsidRDefault="007F201E" w:rsidP="007F2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01E" w:rsidRPr="007F201E" w:rsidRDefault="001E4082" w:rsidP="007F20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_______________________________________________________</w:t>
      </w:r>
    </w:p>
    <w:p w:rsidR="007F201E" w:rsidRPr="001E4082" w:rsidRDefault="007F201E" w:rsidP="001E4082">
      <w:pPr>
        <w:spacing w:after="0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1E4082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7F201E" w:rsidRPr="007F201E" w:rsidRDefault="007F201E" w:rsidP="007F20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201E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27"/>
        <w:gridCol w:w="1758"/>
        <w:gridCol w:w="227"/>
        <w:gridCol w:w="3969"/>
      </w:tblGrid>
      <w:tr w:rsidR="007F201E" w:rsidRPr="007F201E" w:rsidTr="002927F3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bottom w:val="single" w:sz="4" w:space="0" w:color="auto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7F201E" w:rsidRPr="007F201E" w:rsidRDefault="007F201E" w:rsidP="007F2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01E" w:rsidRPr="001E4082" w:rsidTr="002927F3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single" w:sz="4" w:space="0" w:color="auto"/>
            </w:tcBorders>
          </w:tcPr>
          <w:p w:rsidR="007F201E" w:rsidRPr="001E4082" w:rsidRDefault="007F201E" w:rsidP="001E40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082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в случае, если застройщиком </w:t>
            </w:r>
            <w:r w:rsidRPr="001E4082">
              <w:rPr>
                <w:rFonts w:ascii="Times New Roman" w:hAnsi="Times New Roman" w:cs="Times New Roman"/>
                <w:sz w:val="20"/>
                <w:szCs w:val="20"/>
              </w:rPr>
              <w:br/>
              <w:t>или техническим заказчиком является юридическое лицо)</w:t>
            </w:r>
          </w:p>
        </w:tc>
        <w:tc>
          <w:tcPr>
            <w:tcW w:w="227" w:type="dxa"/>
          </w:tcPr>
          <w:p w:rsidR="007F201E" w:rsidRPr="001E4082" w:rsidRDefault="007F201E" w:rsidP="001E40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</w:tcPr>
          <w:p w:rsidR="007F201E" w:rsidRPr="001E4082" w:rsidRDefault="007F201E" w:rsidP="001E40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08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27" w:type="dxa"/>
          </w:tcPr>
          <w:p w:rsidR="007F201E" w:rsidRPr="001E4082" w:rsidRDefault="007F201E" w:rsidP="001E40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7F201E" w:rsidRPr="001E4082" w:rsidRDefault="007F201E" w:rsidP="001E40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082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7F201E" w:rsidRPr="001E4082" w:rsidRDefault="007F201E" w:rsidP="001E40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4082">
        <w:rPr>
          <w:rFonts w:ascii="Times New Roman" w:hAnsi="Times New Roman" w:cs="Times New Roman"/>
          <w:sz w:val="20"/>
          <w:szCs w:val="20"/>
        </w:rPr>
        <w:t>М.П.</w:t>
      </w:r>
    </w:p>
    <w:p w:rsidR="007F201E" w:rsidRPr="001E4082" w:rsidRDefault="007F201E" w:rsidP="001E408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E4082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7F201E" w:rsidRPr="007F201E" w:rsidRDefault="007F201E" w:rsidP="001E40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01E" w:rsidRPr="007F201E" w:rsidRDefault="007F201E" w:rsidP="007F2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01E" w:rsidRPr="007F201E" w:rsidRDefault="007F201E" w:rsidP="007F2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01E" w:rsidRPr="007F201E" w:rsidRDefault="007F201E" w:rsidP="007F2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01E" w:rsidRPr="007F201E" w:rsidRDefault="007F201E" w:rsidP="007F2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01E" w:rsidRPr="007F201E" w:rsidRDefault="007F201E" w:rsidP="007F2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201E" w:rsidRDefault="007F201E" w:rsidP="007F2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082" w:rsidRDefault="001E4082" w:rsidP="007F2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082" w:rsidRDefault="001E4082" w:rsidP="007F2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082" w:rsidRDefault="001E4082" w:rsidP="007F2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082" w:rsidRDefault="001E4082" w:rsidP="007F2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082" w:rsidRDefault="001E4082" w:rsidP="007F2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082" w:rsidRDefault="001E4082" w:rsidP="007F2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082" w:rsidRPr="007F201E" w:rsidRDefault="001E4082" w:rsidP="007F20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531F" w:rsidRPr="007C7A34" w:rsidRDefault="001E4082" w:rsidP="00D866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C531F" w:rsidRPr="007C7A34" w:rsidRDefault="001C531F" w:rsidP="00D866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1C531F" w:rsidRPr="007C7A34" w:rsidRDefault="001C531F" w:rsidP="00D866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регламенту предоставления</w:t>
      </w:r>
    </w:p>
    <w:p w:rsidR="001C531F" w:rsidRPr="007C7A34" w:rsidRDefault="001C531F" w:rsidP="00D866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C531F" w:rsidRPr="0081014A" w:rsidRDefault="00D86624" w:rsidP="00D86624">
      <w:pPr>
        <w:pStyle w:val="a9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51327">
        <w:rPr>
          <w:rFonts w:ascii="Times New Roman" w:hAnsi="Times New Roman" w:cs="Times New Roman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1C531F" w:rsidRPr="0081014A" w:rsidRDefault="001C531F" w:rsidP="00BF0039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D86624" w:rsidRDefault="00D86624" w:rsidP="001A3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2D2">
        <w:rPr>
          <w:rFonts w:ascii="Times New Roman" w:hAnsi="Times New Roman" w:cs="Times New Roman"/>
          <w:sz w:val="24"/>
          <w:szCs w:val="24"/>
        </w:rPr>
        <w:t>Заявитель ____________________________</w:t>
      </w:r>
    </w:p>
    <w:p w:rsidR="001A32D2" w:rsidRPr="001A32D2" w:rsidRDefault="001A32D2" w:rsidP="001A32D2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A32D2">
        <w:rPr>
          <w:rFonts w:ascii="Times New Roman" w:hAnsi="Times New Roman" w:cs="Times New Roman"/>
          <w:sz w:val="18"/>
          <w:szCs w:val="18"/>
        </w:rPr>
        <w:t xml:space="preserve">(ФИО физического лица, наименование </w:t>
      </w:r>
    </w:p>
    <w:p w:rsidR="00D86624" w:rsidRDefault="00D86624" w:rsidP="001A32D2">
      <w:pPr>
        <w:pStyle w:val="ConsPlusNonformat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A32D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86624" w:rsidRPr="001A32D2" w:rsidRDefault="00D86624" w:rsidP="001A32D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A32D2">
        <w:rPr>
          <w:rFonts w:ascii="Times New Roman" w:hAnsi="Times New Roman" w:cs="Times New Roman"/>
          <w:sz w:val="18"/>
          <w:szCs w:val="18"/>
        </w:rPr>
        <w:t>юридического лица, почтовый адрес,</w:t>
      </w:r>
      <w:r w:rsidR="001A32D2">
        <w:rPr>
          <w:rFonts w:ascii="Times New Roman" w:hAnsi="Times New Roman" w:cs="Times New Roman"/>
          <w:sz w:val="18"/>
          <w:szCs w:val="18"/>
        </w:rPr>
        <w:t xml:space="preserve"> </w:t>
      </w:r>
      <w:r w:rsidRPr="001A32D2">
        <w:rPr>
          <w:rFonts w:ascii="Times New Roman" w:hAnsi="Times New Roman" w:cs="Times New Roman"/>
          <w:sz w:val="18"/>
          <w:szCs w:val="18"/>
        </w:rPr>
        <w:t>телефон, факс)</w:t>
      </w:r>
    </w:p>
    <w:p w:rsidR="00D86624" w:rsidRPr="00EE3C59" w:rsidRDefault="00D86624" w:rsidP="00D8662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6624" w:rsidRPr="00EE3C59" w:rsidRDefault="001A32D2" w:rsidP="00D8662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3C59">
        <w:rPr>
          <w:rFonts w:ascii="Times New Roman" w:hAnsi="Times New Roman" w:cs="Times New Roman"/>
          <w:bCs/>
          <w:sz w:val="24"/>
          <w:szCs w:val="24"/>
        </w:rPr>
        <w:t>Расписка в получении документов</w:t>
      </w:r>
    </w:p>
    <w:p w:rsidR="00D86624" w:rsidRPr="00EE3C59" w:rsidRDefault="00D86624" w:rsidP="00D8662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6624" w:rsidRPr="001A32D2" w:rsidRDefault="00D86624" w:rsidP="001A32D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2D2">
        <w:rPr>
          <w:rFonts w:ascii="Times New Roman" w:hAnsi="Times New Roman" w:cs="Times New Roman"/>
          <w:sz w:val="24"/>
          <w:szCs w:val="24"/>
        </w:rPr>
        <w:t xml:space="preserve">Настоящим уведомляем о том, что для </w:t>
      </w:r>
      <w:r w:rsidR="001A32D2" w:rsidRPr="001A32D2">
        <w:rPr>
          <w:rFonts w:ascii="Times New Roman" w:hAnsi="Times New Roman" w:cs="Times New Roman"/>
          <w:sz w:val="24"/>
          <w:szCs w:val="24"/>
        </w:rPr>
        <w:t>п</w:t>
      </w:r>
      <w:r w:rsidRPr="001A32D2">
        <w:rPr>
          <w:rFonts w:ascii="Times New Roman" w:hAnsi="Times New Roman" w:cs="Times New Roman"/>
          <w:sz w:val="24"/>
          <w:szCs w:val="24"/>
        </w:rPr>
        <w:t xml:space="preserve">олучения муниципальной услуги </w:t>
      </w:r>
      <w:r w:rsidR="001A32D2" w:rsidRPr="001A32D2">
        <w:rPr>
          <w:rFonts w:ascii="Times New Roman" w:hAnsi="Times New Roman" w:cs="Times New Roman"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1A32D2">
        <w:rPr>
          <w:rFonts w:ascii="Times New Roman" w:hAnsi="Times New Roman" w:cs="Times New Roman"/>
          <w:sz w:val="24"/>
          <w:szCs w:val="24"/>
        </w:rPr>
        <w:t xml:space="preserve"> от Вас приняты следующие документы:</w:t>
      </w:r>
    </w:p>
    <w:p w:rsidR="00D86624" w:rsidRPr="00BF1091" w:rsidRDefault="00D86624" w:rsidP="00D866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D86624" w:rsidRPr="00BF1091" w:rsidTr="00B36C51">
        <w:tc>
          <w:tcPr>
            <w:tcW w:w="594" w:type="dxa"/>
          </w:tcPr>
          <w:p w:rsidR="00D86624" w:rsidRPr="001A32D2" w:rsidRDefault="00D86624" w:rsidP="00B36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D86624" w:rsidRPr="001A32D2" w:rsidRDefault="00D86624" w:rsidP="00B36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12" w:type="dxa"/>
          </w:tcPr>
          <w:p w:rsidR="00D86624" w:rsidRPr="001A32D2" w:rsidRDefault="00D86624" w:rsidP="00B36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2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D86624" w:rsidRPr="001A32D2" w:rsidRDefault="00D86624" w:rsidP="00B36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2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D86624" w:rsidRPr="001A32D2" w:rsidRDefault="00D86624" w:rsidP="00B36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2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D86624" w:rsidRPr="00BF1091" w:rsidTr="00B36C51">
        <w:trPr>
          <w:trHeight w:val="567"/>
        </w:trPr>
        <w:tc>
          <w:tcPr>
            <w:tcW w:w="594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624" w:rsidRPr="00BF1091" w:rsidTr="00B36C51">
        <w:trPr>
          <w:trHeight w:val="567"/>
        </w:trPr>
        <w:tc>
          <w:tcPr>
            <w:tcW w:w="594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624" w:rsidRPr="00BF1091" w:rsidTr="00B36C51">
        <w:trPr>
          <w:trHeight w:val="567"/>
        </w:trPr>
        <w:tc>
          <w:tcPr>
            <w:tcW w:w="594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624" w:rsidRPr="00BF1091" w:rsidTr="00B36C51">
        <w:trPr>
          <w:trHeight w:val="567"/>
        </w:trPr>
        <w:tc>
          <w:tcPr>
            <w:tcW w:w="594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624" w:rsidRPr="00BF1091" w:rsidTr="00B36C51">
        <w:trPr>
          <w:trHeight w:val="567"/>
        </w:trPr>
        <w:tc>
          <w:tcPr>
            <w:tcW w:w="594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624" w:rsidRPr="00BF1091" w:rsidTr="00B36C51">
        <w:trPr>
          <w:trHeight w:val="567"/>
        </w:trPr>
        <w:tc>
          <w:tcPr>
            <w:tcW w:w="594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3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2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6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D86624" w:rsidRPr="00BF1091" w:rsidRDefault="00D86624" w:rsidP="00B36C51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6624" w:rsidRDefault="00D86624" w:rsidP="00D8662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6624" w:rsidRPr="001A32D2" w:rsidRDefault="00D86624" w:rsidP="00D86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32D2">
        <w:rPr>
          <w:rFonts w:ascii="Times New Roman" w:hAnsi="Times New Roman" w:cs="Times New Roman"/>
          <w:sz w:val="24"/>
          <w:szCs w:val="24"/>
        </w:rPr>
        <w:t>Всего принято ____________ документов на ____________ листах.</w:t>
      </w:r>
    </w:p>
    <w:p w:rsidR="00D86624" w:rsidRPr="001A32D2" w:rsidRDefault="00D86624" w:rsidP="00D86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D86624" w:rsidRPr="001A32D2" w:rsidTr="00B36C51">
        <w:tc>
          <w:tcPr>
            <w:tcW w:w="2660" w:type="dxa"/>
          </w:tcPr>
          <w:p w:rsidR="00D86624" w:rsidRPr="001A32D2" w:rsidRDefault="00D86624" w:rsidP="00B36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2">
              <w:rPr>
                <w:rFonts w:ascii="Times New Roman" w:hAnsi="Times New Roman" w:cs="Times New Roman"/>
                <w:sz w:val="24"/>
                <w:szCs w:val="24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6624" w:rsidRPr="001A32D2" w:rsidRDefault="00D86624" w:rsidP="00B36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86624" w:rsidRPr="001A32D2" w:rsidRDefault="00D86624" w:rsidP="00B36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624" w:rsidRPr="001A32D2" w:rsidRDefault="00D86624" w:rsidP="00B36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86624" w:rsidRPr="001A32D2" w:rsidRDefault="00D86624" w:rsidP="00B36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6624" w:rsidRPr="001A32D2" w:rsidRDefault="00D86624" w:rsidP="00B36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D86624" w:rsidRPr="001A32D2" w:rsidRDefault="00D86624" w:rsidP="00B36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6624" w:rsidRPr="00BF1091" w:rsidTr="00B36C51">
        <w:tc>
          <w:tcPr>
            <w:tcW w:w="2660" w:type="dxa"/>
          </w:tcPr>
          <w:p w:rsidR="00D86624" w:rsidRPr="00BF1091" w:rsidRDefault="00D86624" w:rsidP="00B36C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6624" w:rsidRPr="001A32D2" w:rsidRDefault="00D86624" w:rsidP="00B36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32D2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D86624" w:rsidRPr="001A32D2" w:rsidRDefault="00D86624" w:rsidP="00B36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6624" w:rsidRPr="001A32D2" w:rsidRDefault="00D86624" w:rsidP="00B36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32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D86624" w:rsidRPr="001A32D2" w:rsidRDefault="00D86624" w:rsidP="00B36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6624" w:rsidRPr="001A32D2" w:rsidRDefault="00D86624" w:rsidP="00B36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32D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D86624" w:rsidRPr="00BF1091" w:rsidRDefault="00D86624" w:rsidP="00B36C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6624" w:rsidRPr="00BF1091" w:rsidRDefault="00D86624" w:rsidP="00D8662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375"/>
      </w:tblGrid>
      <w:tr w:rsidR="00D86624" w:rsidRPr="001A32D2" w:rsidTr="00B36C51">
        <w:tc>
          <w:tcPr>
            <w:tcW w:w="2660" w:type="dxa"/>
          </w:tcPr>
          <w:p w:rsidR="00D86624" w:rsidRPr="001A32D2" w:rsidRDefault="00D86624" w:rsidP="00B36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2">
              <w:rPr>
                <w:rFonts w:ascii="Times New Roman" w:hAnsi="Times New Roman" w:cs="Times New Roman"/>
                <w:sz w:val="24"/>
                <w:szCs w:val="24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6624" w:rsidRPr="001A32D2" w:rsidRDefault="00D86624" w:rsidP="00B36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86624" w:rsidRPr="001A32D2" w:rsidRDefault="00D86624" w:rsidP="00B36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6624" w:rsidRPr="001A32D2" w:rsidRDefault="00D86624" w:rsidP="00B36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86624" w:rsidRPr="001A32D2" w:rsidRDefault="00D86624" w:rsidP="00B36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6624" w:rsidRPr="001A32D2" w:rsidRDefault="00D86624" w:rsidP="00B36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</w:tcPr>
          <w:p w:rsidR="00D86624" w:rsidRPr="001A32D2" w:rsidRDefault="00D86624" w:rsidP="00B36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32D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6624" w:rsidRPr="00BF1091" w:rsidTr="00B36C51">
        <w:tc>
          <w:tcPr>
            <w:tcW w:w="2660" w:type="dxa"/>
          </w:tcPr>
          <w:p w:rsidR="00D86624" w:rsidRPr="001A32D2" w:rsidRDefault="00D86624" w:rsidP="00B36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86624" w:rsidRPr="001A32D2" w:rsidRDefault="00D86624" w:rsidP="00B36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32D2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D86624" w:rsidRPr="001A32D2" w:rsidRDefault="00D86624" w:rsidP="00B36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6624" w:rsidRPr="001A32D2" w:rsidRDefault="00D86624" w:rsidP="00B36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32D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D86624" w:rsidRPr="001A32D2" w:rsidRDefault="00D86624" w:rsidP="00B36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6624" w:rsidRPr="001A32D2" w:rsidRDefault="00D86624" w:rsidP="00B36C5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32D2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D86624" w:rsidRPr="00BF1091" w:rsidRDefault="00D86624" w:rsidP="00B36C5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86624" w:rsidRPr="00BF1091" w:rsidRDefault="00D86624" w:rsidP="00D86624">
      <w:pPr>
        <w:spacing w:after="0" w:line="240" w:lineRule="auto"/>
        <w:rPr>
          <w:rFonts w:cs="Times New Roman"/>
          <w:sz w:val="26"/>
          <w:szCs w:val="26"/>
          <w:lang w:eastAsia="ru-RU"/>
        </w:rPr>
      </w:pPr>
      <w:r w:rsidRPr="00BF1091">
        <w:rPr>
          <w:rFonts w:cs="Times New Roman"/>
          <w:sz w:val="26"/>
          <w:szCs w:val="26"/>
        </w:rPr>
        <w:br w:type="page"/>
      </w:r>
    </w:p>
    <w:p w:rsidR="001A32D2" w:rsidRPr="007C7A34" w:rsidRDefault="001E4082" w:rsidP="001A3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1A32D2" w:rsidRPr="007C7A34" w:rsidRDefault="001A32D2" w:rsidP="001A3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1A32D2" w:rsidRPr="007C7A34" w:rsidRDefault="001A32D2" w:rsidP="001A3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регламенту предоставления</w:t>
      </w:r>
    </w:p>
    <w:p w:rsidR="001A32D2" w:rsidRPr="007C7A34" w:rsidRDefault="001A32D2" w:rsidP="001A32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A32D2" w:rsidRPr="0081014A" w:rsidRDefault="001A32D2" w:rsidP="001A32D2">
      <w:pPr>
        <w:pStyle w:val="a9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51327">
        <w:rPr>
          <w:rFonts w:ascii="Times New Roman" w:hAnsi="Times New Roman" w:cs="Times New Roman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1A32D2" w:rsidRPr="0081014A" w:rsidRDefault="001A32D2" w:rsidP="001A32D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C531F" w:rsidRPr="007C7A34" w:rsidRDefault="001C531F" w:rsidP="00BF00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C531F" w:rsidRPr="00BF1091" w:rsidRDefault="001C531F" w:rsidP="00BF0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A32D2" w:rsidRDefault="001A32D2" w:rsidP="001A32D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32D2">
        <w:rPr>
          <w:rFonts w:ascii="Times New Roman" w:hAnsi="Times New Roman" w:cs="Times New Roman"/>
          <w:sz w:val="24"/>
          <w:szCs w:val="24"/>
        </w:rPr>
        <w:t>Заявитель ____________________________</w:t>
      </w:r>
    </w:p>
    <w:p w:rsidR="001A32D2" w:rsidRPr="001A32D2" w:rsidRDefault="001A32D2" w:rsidP="001A32D2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A32D2">
        <w:rPr>
          <w:rFonts w:ascii="Times New Roman" w:hAnsi="Times New Roman" w:cs="Times New Roman"/>
          <w:sz w:val="18"/>
          <w:szCs w:val="18"/>
        </w:rPr>
        <w:t xml:space="preserve">(ФИО физического лица, наименование </w:t>
      </w:r>
    </w:p>
    <w:p w:rsidR="001A32D2" w:rsidRDefault="001A32D2" w:rsidP="001A32D2">
      <w:pPr>
        <w:pStyle w:val="ConsPlusNonformat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A32D2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A32D2" w:rsidRPr="001A32D2" w:rsidRDefault="001A32D2" w:rsidP="001A32D2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1A32D2">
        <w:rPr>
          <w:rFonts w:ascii="Times New Roman" w:hAnsi="Times New Roman" w:cs="Times New Roman"/>
          <w:sz w:val="18"/>
          <w:szCs w:val="18"/>
        </w:rPr>
        <w:t>юридического лица, почтовый адрес,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A32D2">
        <w:rPr>
          <w:rFonts w:ascii="Times New Roman" w:hAnsi="Times New Roman" w:cs="Times New Roman"/>
          <w:sz w:val="18"/>
          <w:szCs w:val="18"/>
        </w:rPr>
        <w:t>телефон, факс)</w:t>
      </w:r>
    </w:p>
    <w:p w:rsidR="001C531F" w:rsidRPr="00EE3C59" w:rsidRDefault="001C531F" w:rsidP="00BF003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C531F" w:rsidRPr="00EE3C59" w:rsidRDefault="00D31F8C" w:rsidP="00BF0039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3C59">
        <w:rPr>
          <w:rFonts w:ascii="Times New Roman" w:hAnsi="Times New Roman" w:cs="Times New Roman"/>
          <w:bCs/>
          <w:sz w:val="24"/>
          <w:szCs w:val="24"/>
        </w:rPr>
        <w:t>Уведомление об отказе в приеме документов</w:t>
      </w:r>
    </w:p>
    <w:p w:rsidR="00EE3C59" w:rsidRPr="00EE3C59" w:rsidRDefault="00EE3C59" w:rsidP="00EE3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C59" w:rsidRPr="00EE3C59" w:rsidRDefault="00EE3C59" w:rsidP="00EE3C59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EE3C59">
        <w:rPr>
          <w:rFonts w:ascii="Times New Roman" w:hAnsi="Times New Roman"/>
          <w:sz w:val="24"/>
          <w:szCs w:val="24"/>
        </w:rPr>
        <w:t xml:space="preserve">Настоящим уведомляем Вас о том, что документы для предоставления муниципальной услуги </w:t>
      </w:r>
      <w:r w:rsidRPr="00EE3C59">
        <w:rPr>
          <w:rFonts w:ascii="Times New Roman" w:hAnsi="Times New Roman" w:cs="Times New Roman"/>
          <w:sz w:val="24"/>
          <w:szCs w:val="24"/>
        </w:rPr>
        <w:t xml:space="preserve"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</w:t>
      </w:r>
      <w:r w:rsidRPr="00EE3C59">
        <w:rPr>
          <w:rFonts w:ascii="Times New Roman" w:hAnsi="Times New Roman"/>
          <w:sz w:val="24"/>
          <w:szCs w:val="24"/>
        </w:rPr>
        <w:t>не могут быть приняты</w:t>
      </w:r>
      <w:r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EE3C59" w:rsidRPr="00EE3C59" w:rsidRDefault="00EE3C59" w:rsidP="00EE3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3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3C59" w:rsidRPr="00EE3C59" w:rsidRDefault="00EE3C59" w:rsidP="00EE3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3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3C59" w:rsidRPr="00EE3C59" w:rsidRDefault="00EE3C59" w:rsidP="00EE3C5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E3C5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E3C59" w:rsidRPr="00EE3C59" w:rsidRDefault="00EE3C59" w:rsidP="00EE3C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3C59" w:rsidRPr="00EE3C59" w:rsidRDefault="00EE3C59" w:rsidP="00EE3C5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C59">
        <w:rPr>
          <w:rFonts w:ascii="Times New Roman" w:hAnsi="Times New Roman" w:cs="Times New Roman"/>
          <w:sz w:val="24"/>
          <w:szCs w:val="24"/>
        </w:rPr>
        <w:t>В случае не согласия с принятым решением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EE3C59" w:rsidRPr="00EE3C59" w:rsidRDefault="00EE3C59" w:rsidP="00EE3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3C59" w:rsidRPr="005F2DE6" w:rsidRDefault="00EE3C59" w:rsidP="00EE3C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3C59" w:rsidRPr="005F2DE6" w:rsidRDefault="00EE3C59" w:rsidP="00EE3C5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E3C59" w:rsidRPr="001D7073" w:rsidRDefault="00EE3C59" w:rsidP="00EE3C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073">
        <w:rPr>
          <w:rFonts w:ascii="Times New Roman" w:hAnsi="Times New Roman" w:cs="Times New Roman"/>
          <w:sz w:val="24"/>
          <w:szCs w:val="24"/>
        </w:rPr>
        <w:t xml:space="preserve">____________________      МП    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7073">
        <w:rPr>
          <w:rFonts w:ascii="Times New Roman" w:hAnsi="Times New Roman" w:cs="Times New Roman"/>
          <w:sz w:val="24"/>
          <w:szCs w:val="24"/>
        </w:rPr>
        <w:t>_____________________</w:t>
      </w:r>
    </w:p>
    <w:p w:rsidR="00EE3C59" w:rsidRPr="00EE3C59" w:rsidRDefault="00EE3C59" w:rsidP="00EE3C5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3C59">
        <w:rPr>
          <w:rFonts w:ascii="Times New Roman" w:hAnsi="Times New Roman" w:cs="Times New Roman"/>
          <w:sz w:val="18"/>
          <w:szCs w:val="18"/>
        </w:rPr>
        <w:t xml:space="preserve">        (должность)                        </w:t>
      </w:r>
      <w:r w:rsidRPr="00EE3C59">
        <w:rPr>
          <w:rFonts w:ascii="Times New Roman" w:hAnsi="Times New Roman" w:cs="Times New Roman"/>
          <w:sz w:val="18"/>
          <w:szCs w:val="18"/>
        </w:rPr>
        <w:tab/>
      </w:r>
      <w:r w:rsidRPr="00EE3C59">
        <w:rPr>
          <w:rFonts w:ascii="Times New Roman" w:hAnsi="Times New Roman" w:cs="Times New Roman"/>
          <w:sz w:val="18"/>
          <w:szCs w:val="18"/>
        </w:rPr>
        <w:tab/>
        <w:t xml:space="preserve">       (подпись) </w:t>
      </w:r>
      <w:r w:rsidRPr="00EE3C59">
        <w:rPr>
          <w:rFonts w:ascii="Times New Roman" w:hAnsi="Times New Roman" w:cs="Times New Roman"/>
          <w:sz w:val="18"/>
          <w:szCs w:val="18"/>
        </w:rPr>
        <w:tab/>
      </w:r>
      <w:r w:rsidRPr="00EE3C59">
        <w:rPr>
          <w:rFonts w:ascii="Times New Roman" w:hAnsi="Times New Roman" w:cs="Times New Roman"/>
          <w:sz w:val="18"/>
          <w:szCs w:val="18"/>
        </w:rPr>
        <w:tab/>
      </w:r>
      <w:r w:rsidRPr="00EE3C59">
        <w:rPr>
          <w:rFonts w:ascii="Times New Roman" w:hAnsi="Times New Roman" w:cs="Times New Roman"/>
          <w:sz w:val="18"/>
          <w:szCs w:val="18"/>
        </w:rPr>
        <w:tab/>
      </w:r>
      <w:r w:rsidRPr="00EE3C59">
        <w:rPr>
          <w:rFonts w:ascii="Times New Roman" w:hAnsi="Times New Roman" w:cs="Times New Roman"/>
          <w:sz w:val="18"/>
          <w:szCs w:val="18"/>
        </w:rPr>
        <w:tab/>
        <w:t xml:space="preserve">                      (ФИО)</w:t>
      </w:r>
    </w:p>
    <w:p w:rsidR="00EE3C59" w:rsidRPr="00EE3C59" w:rsidRDefault="00EE3C59" w:rsidP="00EE3C59">
      <w:pPr>
        <w:pStyle w:val="ConsPlusNormal"/>
        <w:ind w:firstLine="0"/>
        <w:jc w:val="both"/>
        <w:rPr>
          <w:rFonts w:ascii="Times New Roman" w:hAnsi="Times New Roman"/>
          <w:sz w:val="18"/>
          <w:szCs w:val="18"/>
        </w:rPr>
      </w:pPr>
    </w:p>
    <w:p w:rsidR="00EE3C59" w:rsidRDefault="00EE3C59" w:rsidP="00EE3C59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EE3C59" w:rsidRPr="00E43E09" w:rsidRDefault="00EE3C59" w:rsidP="00EE3C59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1C531F" w:rsidRPr="00BF1091" w:rsidRDefault="001C531F" w:rsidP="00BF0039">
      <w:pPr>
        <w:spacing w:after="0" w:line="240" w:lineRule="auto"/>
        <w:rPr>
          <w:rFonts w:cs="Times New Roman"/>
          <w:sz w:val="26"/>
          <w:szCs w:val="26"/>
          <w:lang w:eastAsia="ru-RU"/>
        </w:rPr>
      </w:pPr>
      <w:r w:rsidRPr="00BF1091">
        <w:rPr>
          <w:rFonts w:cs="Times New Roman"/>
          <w:sz w:val="26"/>
          <w:szCs w:val="26"/>
        </w:rPr>
        <w:br w:type="page"/>
      </w:r>
    </w:p>
    <w:p w:rsidR="001C531F" w:rsidRPr="007C7A34" w:rsidRDefault="001E4082" w:rsidP="00BF00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EE3C59" w:rsidRPr="007C7A34" w:rsidRDefault="00EE3C59" w:rsidP="00EE3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EE3C59" w:rsidRPr="007C7A34" w:rsidRDefault="00EE3C59" w:rsidP="00EE3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регламенту предоставления</w:t>
      </w:r>
    </w:p>
    <w:p w:rsidR="00EE3C59" w:rsidRPr="007C7A34" w:rsidRDefault="00EE3C59" w:rsidP="00EE3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E3C59" w:rsidRPr="0081014A" w:rsidRDefault="00EE3C59" w:rsidP="00EE3C59">
      <w:pPr>
        <w:pStyle w:val="a9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51327">
        <w:rPr>
          <w:rFonts w:ascii="Times New Roman" w:hAnsi="Times New Roman" w:cs="Times New Roman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1C531F" w:rsidRDefault="001C531F" w:rsidP="00BF00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2A70" w:rsidRDefault="009A2A70" w:rsidP="00BF00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2A70" w:rsidRDefault="009A2A70" w:rsidP="00BF00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7408" w:rsidRDefault="00A67408" w:rsidP="00BF00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7408" w:rsidRPr="00EE3C59" w:rsidRDefault="00A67408" w:rsidP="00BF00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90EC8" w:rsidRPr="00690EC8" w:rsidRDefault="00690EC8" w:rsidP="00690E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0EC8">
        <w:rPr>
          <w:rFonts w:ascii="Times New Roman" w:hAnsi="Times New Roman" w:cs="Times New Roman"/>
          <w:bCs/>
          <w:sz w:val="24"/>
          <w:szCs w:val="24"/>
          <w:lang w:eastAsia="ru-RU"/>
        </w:rPr>
        <w:t>Орган регионального государственного</w:t>
      </w:r>
    </w:p>
    <w:p w:rsidR="001C531F" w:rsidRDefault="00690EC8" w:rsidP="00690E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90EC8">
        <w:rPr>
          <w:rFonts w:ascii="Times New Roman" w:hAnsi="Times New Roman" w:cs="Times New Roman"/>
          <w:bCs/>
          <w:sz w:val="24"/>
          <w:szCs w:val="24"/>
          <w:lang w:eastAsia="ru-RU"/>
        </w:rPr>
        <w:t>строительного надзора</w:t>
      </w:r>
    </w:p>
    <w:p w:rsidR="009A2A70" w:rsidRDefault="009A2A70" w:rsidP="00690E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A2A70" w:rsidRDefault="009A2A70" w:rsidP="00690E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67408" w:rsidRDefault="00A67408" w:rsidP="00690E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67408" w:rsidRDefault="00A67408" w:rsidP="00690E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67408" w:rsidRDefault="00A67408" w:rsidP="00690E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67408" w:rsidRDefault="00A67408" w:rsidP="00690EC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C531F" w:rsidRDefault="009A2A70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У</w:t>
      </w:r>
      <w:r w:rsidRPr="00A92B1B">
        <w:rPr>
          <w:rFonts w:ascii="Times New Roman" w:hAnsi="Times New Roman" w:cs="Times New Roman"/>
          <w:iCs/>
          <w:sz w:val="24"/>
          <w:szCs w:val="24"/>
        </w:rPr>
        <w:t xml:space="preserve">ведомление о размещении уведомления о планируемом сносе объекта капитального строительства </w:t>
      </w:r>
      <w:r>
        <w:rPr>
          <w:rFonts w:ascii="Times New Roman" w:hAnsi="Times New Roman" w:cs="Times New Roman"/>
          <w:iCs/>
          <w:sz w:val="24"/>
          <w:szCs w:val="24"/>
        </w:rPr>
        <w:t xml:space="preserve">и документов </w:t>
      </w:r>
      <w:r w:rsidRPr="00A92B1B">
        <w:rPr>
          <w:rFonts w:ascii="Times New Roman" w:hAnsi="Times New Roman" w:cs="Times New Roman"/>
          <w:iCs/>
          <w:sz w:val="24"/>
          <w:szCs w:val="24"/>
        </w:rPr>
        <w:t>и</w:t>
      </w:r>
      <w:r>
        <w:rPr>
          <w:rFonts w:ascii="Times New Roman" w:hAnsi="Times New Roman" w:cs="Times New Roman"/>
          <w:iCs/>
          <w:sz w:val="24"/>
          <w:szCs w:val="24"/>
        </w:rPr>
        <w:t xml:space="preserve">ли </w:t>
      </w:r>
      <w:r w:rsidRPr="00A92B1B">
        <w:rPr>
          <w:rFonts w:ascii="Times New Roman" w:hAnsi="Times New Roman" w:cs="Times New Roman"/>
          <w:iCs/>
          <w:sz w:val="24"/>
          <w:szCs w:val="24"/>
        </w:rPr>
        <w:t>уведомления о завершении сноса объекта капитального строительства в ИСОГД</w:t>
      </w:r>
    </w:p>
    <w:p w:rsidR="00EE3C59" w:rsidRDefault="00EE3C59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3C59" w:rsidRDefault="00EE3C59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3C59" w:rsidRDefault="00EE3C59" w:rsidP="00F648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C1697" w:rsidRDefault="00F648C5" w:rsidP="00F64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8C5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Администрация Ртищевского муниципального района сообщает, что </w:t>
      </w:r>
      <w:r w:rsidRPr="00F648C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8" w:anchor="DDU0QC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частью 11 статьи 55.</w:t>
        </w:r>
        <w:r w:rsidRPr="00F648C5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31 Градостроительного кодекса Российской Федерации</w:t>
        </w:r>
      </w:hyperlink>
      <w:r w:rsidRPr="00F648C5">
        <w:rPr>
          <w:rFonts w:ascii="Times New Roman" w:hAnsi="Times New Roman" w:cs="Times New Roman"/>
          <w:sz w:val="24"/>
          <w:szCs w:val="24"/>
        </w:rPr>
        <w:t xml:space="preserve"> уведомление о </w:t>
      </w:r>
      <w:r w:rsidRPr="006C1697">
        <w:rPr>
          <w:rFonts w:ascii="Times New Roman" w:hAnsi="Times New Roman" w:cs="Times New Roman"/>
          <w:sz w:val="24"/>
          <w:szCs w:val="24"/>
          <w:u w:val="single"/>
        </w:rPr>
        <w:t>планируемом</w:t>
      </w:r>
      <w:r w:rsidR="006C1697">
        <w:rPr>
          <w:rFonts w:ascii="Times New Roman" w:hAnsi="Times New Roman" w:cs="Times New Roman"/>
          <w:sz w:val="24"/>
          <w:szCs w:val="24"/>
          <w:u w:val="single"/>
        </w:rPr>
        <w:t xml:space="preserve"> сносе и документы, уведомление о завершении сноса</w:t>
      </w:r>
      <w:r w:rsidRPr="006C1697">
        <w:rPr>
          <w:rFonts w:ascii="Times New Roman" w:hAnsi="Times New Roman" w:cs="Times New Roman"/>
          <w:sz w:val="24"/>
          <w:szCs w:val="24"/>
          <w:u w:val="single"/>
        </w:rPr>
        <w:t xml:space="preserve">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697" w:rsidRPr="006C1697" w:rsidRDefault="006C1697" w:rsidP="00F648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1697">
        <w:rPr>
          <w:rFonts w:ascii="Times New Roman" w:hAnsi="Times New Roman" w:cs="Times New Roman"/>
          <w:sz w:val="20"/>
          <w:szCs w:val="20"/>
        </w:rPr>
        <w:tab/>
      </w:r>
      <w:r w:rsidRPr="006C1697">
        <w:rPr>
          <w:rFonts w:ascii="Times New Roman" w:hAnsi="Times New Roman" w:cs="Times New Roman"/>
          <w:sz w:val="20"/>
          <w:szCs w:val="20"/>
        </w:rPr>
        <w:tab/>
      </w:r>
      <w:r w:rsidRPr="006C1697">
        <w:rPr>
          <w:rFonts w:ascii="Times New Roman" w:hAnsi="Times New Roman" w:cs="Times New Roman"/>
          <w:sz w:val="20"/>
          <w:szCs w:val="20"/>
        </w:rPr>
        <w:tab/>
        <w:t>(ненужное зачеркнуть)</w:t>
      </w:r>
    </w:p>
    <w:p w:rsidR="00F648C5" w:rsidRPr="00F648C5" w:rsidRDefault="00F648C5" w:rsidP="00F648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</w:p>
    <w:p w:rsidR="00F648C5" w:rsidRDefault="00F648C5" w:rsidP="00F648C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F648C5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Pr="00F648C5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Pr="00F648C5">
        <w:rPr>
          <w:rFonts w:ascii="Times New Roman" w:hAnsi="Times New Roman" w:cs="Times New Roman"/>
          <w:bCs/>
          <w:sz w:val="20"/>
          <w:szCs w:val="20"/>
          <w:lang w:eastAsia="ru-RU"/>
        </w:rPr>
        <w:tab/>
        <w:t>(наименование объекта капитального строительства</w:t>
      </w:r>
      <w:r w:rsidR="00A67408">
        <w:rPr>
          <w:rFonts w:ascii="Times New Roman" w:hAnsi="Times New Roman" w:cs="Times New Roman"/>
          <w:bCs/>
          <w:sz w:val="20"/>
          <w:szCs w:val="20"/>
          <w:lang w:eastAsia="ru-RU"/>
        </w:rPr>
        <w:t>, адрес</w:t>
      </w:r>
      <w:r w:rsidRPr="00F648C5">
        <w:rPr>
          <w:rFonts w:ascii="Times New Roman" w:hAnsi="Times New Roman" w:cs="Times New Roman"/>
          <w:bCs/>
          <w:sz w:val="20"/>
          <w:szCs w:val="20"/>
          <w:lang w:eastAsia="ru-RU"/>
        </w:rPr>
        <w:t>)</w:t>
      </w:r>
    </w:p>
    <w:p w:rsidR="00A67408" w:rsidRPr="00F648C5" w:rsidRDefault="00A67408" w:rsidP="00F648C5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F648C5" w:rsidRPr="00A4384E" w:rsidRDefault="00A4384E" w:rsidP="00F648C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размещены в информационной системе обеспечения градостроительной деятельности.</w:t>
      </w:r>
    </w:p>
    <w:p w:rsidR="00F648C5" w:rsidRDefault="00F648C5" w:rsidP="00F64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384E" w:rsidRDefault="00A4384E" w:rsidP="00F64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384E" w:rsidRDefault="00A4384E" w:rsidP="00F64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4384E" w:rsidRDefault="00A67408" w:rsidP="00F648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_________________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_______________</w:t>
      </w:r>
    </w:p>
    <w:p w:rsidR="00A4384E" w:rsidRPr="00A67408" w:rsidRDefault="00A67408" w:rsidP="00F648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A67408">
        <w:rPr>
          <w:rFonts w:ascii="Times New Roman" w:hAnsi="Times New Roman" w:cs="Times New Roman"/>
          <w:sz w:val="20"/>
          <w:szCs w:val="20"/>
        </w:rPr>
        <w:t xml:space="preserve">(уполномоченное должностное лицо)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67408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A67408">
        <w:rPr>
          <w:rFonts w:ascii="Times New Roman" w:hAnsi="Times New Roman" w:cs="Times New Roman"/>
          <w:sz w:val="20"/>
          <w:szCs w:val="20"/>
        </w:rPr>
        <w:tab/>
      </w:r>
      <w:r w:rsidRPr="00A67408">
        <w:rPr>
          <w:rFonts w:ascii="Times New Roman" w:hAnsi="Times New Roman" w:cs="Times New Roman"/>
          <w:sz w:val="20"/>
          <w:szCs w:val="20"/>
        </w:rPr>
        <w:tab/>
      </w:r>
      <w:r w:rsidRPr="00A67408">
        <w:rPr>
          <w:rFonts w:ascii="Times New Roman" w:hAnsi="Times New Roman" w:cs="Times New Roman"/>
          <w:sz w:val="20"/>
          <w:szCs w:val="20"/>
        </w:rPr>
        <w:tab/>
        <w:t>(инициалы, фамилия)</w:t>
      </w:r>
    </w:p>
    <w:p w:rsidR="00A4384E" w:rsidRPr="00A67408" w:rsidRDefault="00A4384E" w:rsidP="00F648C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E3C59" w:rsidRDefault="00EE3C59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3C59" w:rsidRDefault="00EE3C59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3C59" w:rsidRDefault="00EE3C59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3C59" w:rsidRDefault="00EE3C59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3C59" w:rsidRDefault="00EE3C59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3C59" w:rsidRDefault="00EE3C59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3C59" w:rsidRDefault="00EE3C59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3C59" w:rsidRDefault="00EE3C59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3C59" w:rsidRDefault="00EE3C59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3C59" w:rsidRDefault="00EE3C59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3C59" w:rsidRDefault="00EE3C59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3C59" w:rsidRDefault="00EE3C59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3C59" w:rsidRPr="007C7A34" w:rsidRDefault="001E4082" w:rsidP="00EE3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EE3C59" w:rsidRPr="007C7A34" w:rsidRDefault="00EE3C59" w:rsidP="00EE3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к административному</w:t>
      </w:r>
    </w:p>
    <w:p w:rsidR="00EE3C59" w:rsidRPr="007C7A34" w:rsidRDefault="00EE3C59" w:rsidP="00EE3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регламенту предоставления</w:t>
      </w:r>
    </w:p>
    <w:p w:rsidR="00EE3C59" w:rsidRPr="007C7A34" w:rsidRDefault="00EE3C59" w:rsidP="00EE3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7A3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EE3C59" w:rsidRPr="0081014A" w:rsidRDefault="00EE3C59" w:rsidP="00EE3C59">
      <w:pPr>
        <w:pStyle w:val="a9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751327">
        <w:rPr>
          <w:rFonts w:ascii="Times New Roman" w:hAnsi="Times New Roman" w:cs="Times New Roman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EE3C59" w:rsidRDefault="00EE3C59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E3C59" w:rsidRPr="00EE3C59" w:rsidRDefault="00EE3C59" w:rsidP="00BF00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04C5E" w:rsidRPr="00104C5E" w:rsidRDefault="00104C5E" w:rsidP="00104C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04C5E">
        <w:rPr>
          <w:rFonts w:ascii="Times New Roman" w:hAnsi="Times New Roman" w:cs="Times New Roman"/>
          <w:bCs/>
          <w:sz w:val="24"/>
          <w:szCs w:val="24"/>
          <w:lang w:eastAsia="ru-RU"/>
        </w:rPr>
        <w:t>Блок</w:t>
      </w:r>
      <w:r w:rsidR="001C531F" w:rsidRPr="00104C5E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104C5E">
        <w:rPr>
          <w:rFonts w:ascii="Times New Roman" w:hAnsi="Times New Roman" w:cs="Times New Roman"/>
          <w:bCs/>
          <w:sz w:val="24"/>
          <w:szCs w:val="24"/>
          <w:lang w:eastAsia="ru-RU"/>
        </w:rPr>
        <w:t>схема</w:t>
      </w:r>
    </w:p>
    <w:p w:rsidR="00104C5E" w:rsidRPr="00104C5E" w:rsidRDefault="00104C5E" w:rsidP="00104C5E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04C5E">
        <w:rPr>
          <w:rFonts w:ascii="Times New Roman" w:hAnsi="Times New Roman" w:cs="Times New Roman"/>
          <w:bCs/>
          <w:sz w:val="24"/>
          <w:szCs w:val="24"/>
        </w:rPr>
        <w:t xml:space="preserve">последовательности административных процедур при предоставлении муниципальной услуги </w:t>
      </w:r>
      <w:r w:rsidRPr="00104C5E">
        <w:rPr>
          <w:rFonts w:ascii="Times New Roman" w:hAnsi="Times New Roman" w:cs="Times New Roman"/>
          <w:sz w:val="24"/>
          <w:szCs w:val="24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104C5E" w:rsidRDefault="00104C5E" w:rsidP="00104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531F" w:rsidRPr="00BF1091" w:rsidRDefault="001C531F" w:rsidP="00104C5E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C531F" w:rsidRPr="00BF1091" w:rsidRDefault="001F3FFC" w:rsidP="00BF003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F3FFC">
        <w:rPr>
          <w:noProof/>
        </w:rPr>
        <w:pict>
          <v:rect id="_x0000_s1031" style="position:absolute;left:0;text-align:left;margin-left:38.7pt;margin-top:3.25pt;width:387.6pt;height:27.75pt;z-index:251665408">
            <v:textbox style="mso-next-textbox:#_x0000_s1031">
              <w:txbxContent>
                <w:p w:rsidR="00C46A03" w:rsidRPr="00104C5E" w:rsidRDefault="00C46A03" w:rsidP="001C531F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Прием, регистрация уведомления</w:t>
                  </w:r>
                  <w:r w:rsidRPr="0010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документов</w:t>
                  </w:r>
                </w:p>
              </w:txbxContent>
            </v:textbox>
          </v:rect>
        </w:pict>
      </w:r>
    </w:p>
    <w:p w:rsidR="001C531F" w:rsidRPr="00BF1091" w:rsidRDefault="001C531F" w:rsidP="00BF00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C531F" w:rsidRPr="00BF1091" w:rsidRDefault="001F3FFC" w:rsidP="00BF0039">
      <w:pPr>
        <w:pStyle w:val="1"/>
        <w:tabs>
          <w:tab w:val="left" w:pos="4275"/>
          <w:tab w:val="right" w:pos="9328"/>
        </w:tabs>
        <w:ind w:firstLine="709"/>
        <w:jc w:val="left"/>
        <w:rPr>
          <w:color w:val="000000"/>
          <w:sz w:val="26"/>
          <w:szCs w:val="26"/>
        </w:rPr>
      </w:pPr>
      <w:r w:rsidRPr="001F3FFC">
        <w:rPr>
          <w:noProof/>
        </w:rPr>
        <w:pict>
          <v:line id="_x0000_s1026" style="position:absolute;left:0;text-align:left;z-index:251660288" from="236.7pt,4.55pt" to="236.7pt,22.55pt">
            <v:stroke endarrow="block"/>
          </v:line>
        </w:pict>
      </w:r>
    </w:p>
    <w:p w:rsidR="001C531F" w:rsidRPr="00BF1091" w:rsidRDefault="001F3FFC" w:rsidP="00BF0039">
      <w:pPr>
        <w:pStyle w:val="1"/>
        <w:tabs>
          <w:tab w:val="left" w:pos="4275"/>
          <w:tab w:val="right" w:pos="9328"/>
        </w:tabs>
        <w:ind w:firstLine="709"/>
        <w:jc w:val="left"/>
        <w:rPr>
          <w:color w:val="000000"/>
          <w:sz w:val="26"/>
          <w:szCs w:val="26"/>
        </w:rPr>
      </w:pPr>
      <w:r w:rsidRPr="001F3FFC">
        <w:rPr>
          <w:noProof/>
        </w:rPr>
        <w:pict>
          <v:rect id="_x0000_s1027" style="position:absolute;left:0;text-align:left;margin-left:46.2pt;margin-top:13.45pt;width:383.85pt;height:107.65pt;z-index:251661312">
            <v:textbox style="mso-next-textbox:#_x0000_s1027">
              <w:txbxContent>
                <w:p w:rsidR="00C46A03" w:rsidRPr="004942EF" w:rsidRDefault="00C46A03" w:rsidP="00EA5653">
                  <w:pPr>
                    <w:pStyle w:val="a9"/>
                    <w:ind w:firstLine="567"/>
                    <w:jc w:val="center"/>
                    <w:rPr>
                      <w:szCs w:val="24"/>
                    </w:rPr>
                  </w:pPr>
                  <w:r w:rsidRPr="001E4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уведомления и представленных документов, принятие решения по подготовке результата предоставления муниципальной услуги и </w:t>
                  </w:r>
                  <w:r w:rsidRPr="001E408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размещение уведомления о планируемом сносе объекта капитального строительства и документов  или уведомления о завершении сноса объекта капитального строительства в информационной системе обеспечения градостроительной деятельности</w:t>
                  </w:r>
                </w:p>
              </w:txbxContent>
            </v:textbox>
          </v:rect>
        </w:pict>
      </w:r>
    </w:p>
    <w:p w:rsidR="001C531F" w:rsidRPr="00BF1091" w:rsidRDefault="001C531F" w:rsidP="00BF0039">
      <w:pPr>
        <w:pStyle w:val="1"/>
        <w:ind w:firstLine="709"/>
        <w:jc w:val="right"/>
        <w:rPr>
          <w:color w:val="000000"/>
          <w:sz w:val="26"/>
          <w:szCs w:val="26"/>
        </w:rPr>
      </w:pPr>
    </w:p>
    <w:p w:rsidR="001C531F" w:rsidRPr="00BF1091" w:rsidRDefault="001C531F" w:rsidP="00BF0039">
      <w:pPr>
        <w:pStyle w:val="1"/>
        <w:ind w:firstLine="709"/>
        <w:jc w:val="right"/>
        <w:rPr>
          <w:color w:val="000000"/>
          <w:sz w:val="26"/>
          <w:szCs w:val="26"/>
        </w:rPr>
      </w:pPr>
    </w:p>
    <w:p w:rsidR="001C531F" w:rsidRPr="00BF1091" w:rsidRDefault="001C531F" w:rsidP="00BF0039">
      <w:pPr>
        <w:pStyle w:val="1"/>
        <w:ind w:firstLine="709"/>
        <w:jc w:val="right"/>
        <w:rPr>
          <w:color w:val="000000"/>
          <w:sz w:val="26"/>
          <w:szCs w:val="26"/>
        </w:rPr>
      </w:pPr>
    </w:p>
    <w:p w:rsidR="001C531F" w:rsidRPr="00BF1091" w:rsidRDefault="001C531F" w:rsidP="00BF0039">
      <w:pPr>
        <w:pStyle w:val="1"/>
        <w:ind w:firstLine="709"/>
        <w:jc w:val="right"/>
        <w:rPr>
          <w:color w:val="000000"/>
          <w:sz w:val="26"/>
          <w:szCs w:val="26"/>
        </w:rPr>
      </w:pPr>
    </w:p>
    <w:p w:rsidR="001C531F" w:rsidRPr="00BF1091" w:rsidRDefault="001F3FFC" w:rsidP="00BF0039">
      <w:pPr>
        <w:pStyle w:val="1"/>
        <w:ind w:firstLine="709"/>
        <w:jc w:val="right"/>
        <w:rPr>
          <w:color w:val="000000"/>
          <w:sz w:val="26"/>
          <w:szCs w:val="26"/>
        </w:rPr>
      </w:pPr>
      <w:r w:rsidRPr="001F3FF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81pt;margin-top:5.2pt;width:0;height:22.5pt;z-index:251664384" o:connectortype="straight">
            <v:stroke endarrow="block"/>
          </v:shape>
        </w:pict>
      </w:r>
    </w:p>
    <w:p w:rsidR="001C531F" w:rsidRPr="00BF1091" w:rsidRDefault="001C531F" w:rsidP="00BF0039">
      <w:pPr>
        <w:pStyle w:val="1"/>
        <w:ind w:firstLine="709"/>
        <w:jc w:val="right"/>
        <w:rPr>
          <w:color w:val="000000"/>
          <w:sz w:val="26"/>
          <w:szCs w:val="26"/>
        </w:rPr>
      </w:pPr>
    </w:p>
    <w:p w:rsidR="001C531F" w:rsidRPr="00BF1091" w:rsidRDefault="001F3FFC" w:rsidP="00BF0039">
      <w:pPr>
        <w:pStyle w:val="1"/>
        <w:ind w:firstLine="709"/>
        <w:jc w:val="right"/>
        <w:rPr>
          <w:color w:val="000000"/>
          <w:sz w:val="26"/>
          <w:szCs w:val="26"/>
        </w:rPr>
      </w:pPr>
      <w:r w:rsidRPr="001F3FFC">
        <w:rPr>
          <w:noProof/>
        </w:rPr>
        <w:pict>
          <v:shape id="_x0000_s1028" type="#_x0000_t32" style="position:absolute;left:0;text-align:left;margin-left:236.7pt;margin-top:15.1pt;width:0;height:21.9pt;z-index:251662336" o:connectortype="straight">
            <v:stroke endarrow="block"/>
          </v:shape>
        </w:pict>
      </w:r>
    </w:p>
    <w:p w:rsidR="001C531F" w:rsidRPr="00BF1091" w:rsidRDefault="001C531F" w:rsidP="00BF0039">
      <w:pPr>
        <w:pStyle w:val="1"/>
        <w:ind w:firstLine="709"/>
        <w:jc w:val="right"/>
        <w:rPr>
          <w:color w:val="000000"/>
          <w:sz w:val="26"/>
          <w:szCs w:val="26"/>
        </w:rPr>
      </w:pPr>
    </w:p>
    <w:p w:rsidR="008E0671" w:rsidRPr="00EA5653" w:rsidRDefault="001F3FFC" w:rsidP="00EA5653">
      <w:pPr>
        <w:pStyle w:val="1"/>
        <w:ind w:firstLine="0"/>
        <w:jc w:val="right"/>
        <w:rPr>
          <w:color w:val="000000"/>
          <w:sz w:val="26"/>
          <w:szCs w:val="26"/>
        </w:rPr>
      </w:pPr>
      <w:r w:rsidRPr="001F3FFC">
        <w:rPr>
          <w:noProof/>
        </w:rPr>
        <w:pict>
          <v:rect id="_x0000_s1032" style="position:absolute;left:0;text-align:left;margin-left:42.45pt;margin-top:5.3pt;width:383.85pt;height:84pt;z-index:251666432">
            <v:textbox style="mso-next-textbox:#_x0000_s1032">
              <w:txbxContent>
                <w:p w:rsidR="00C46A03" w:rsidRPr="00EA5653" w:rsidRDefault="00C46A03" w:rsidP="00EA5653">
                  <w:pPr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</w:t>
                  </w:r>
                  <w:r w:rsidRPr="00A92B1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ведомление органа регионального государственного строительного надзора о размещении уведомления о планируемом сносе объекта капитального строительства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и документов </w:t>
                  </w:r>
                  <w:r w:rsidRPr="00A92B1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ли </w:t>
                  </w:r>
                  <w:r w:rsidRPr="00A92B1B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уведомления о завершении сноса объекта капитального строительства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 документов в ИСОГД.</w:t>
                  </w:r>
                </w:p>
              </w:txbxContent>
            </v:textbox>
          </v:rect>
        </w:pict>
      </w:r>
    </w:p>
    <w:sectPr w:rsidR="008E0671" w:rsidRPr="00EA5653" w:rsidSect="00215AE4">
      <w:headerReference w:type="even" r:id="rId29"/>
      <w:headerReference w:type="default" r:id="rId30"/>
      <w:footerReference w:type="even" r:id="rId31"/>
      <w:footerReference w:type="default" r:id="rId32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4C0" w:rsidRDefault="003C64C0" w:rsidP="00044D29">
      <w:pPr>
        <w:spacing w:after="0" w:line="240" w:lineRule="auto"/>
      </w:pPr>
      <w:r>
        <w:separator/>
      </w:r>
    </w:p>
  </w:endnote>
  <w:endnote w:type="continuationSeparator" w:id="1">
    <w:p w:rsidR="003C64C0" w:rsidRDefault="003C64C0" w:rsidP="0004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03" w:rsidRDefault="00C46A03" w:rsidP="00215AE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6A03" w:rsidRDefault="00C46A03" w:rsidP="00215AE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03" w:rsidRDefault="00C46A03" w:rsidP="00215AE4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4082">
      <w:rPr>
        <w:rStyle w:val="aa"/>
        <w:noProof/>
      </w:rPr>
      <w:t>31</w:t>
    </w:r>
    <w:r>
      <w:rPr>
        <w:rStyle w:val="aa"/>
      </w:rPr>
      <w:fldChar w:fldCharType="end"/>
    </w:r>
  </w:p>
  <w:p w:rsidR="00C46A03" w:rsidRDefault="00C46A03" w:rsidP="00215AE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4C0" w:rsidRDefault="003C64C0" w:rsidP="00044D29">
      <w:pPr>
        <w:spacing w:after="0" w:line="240" w:lineRule="auto"/>
      </w:pPr>
      <w:r>
        <w:separator/>
      </w:r>
    </w:p>
  </w:footnote>
  <w:footnote w:type="continuationSeparator" w:id="1">
    <w:p w:rsidR="003C64C0" w:rsidRDefault="003C64C0" w:rsidP="00044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03" w:rsidRDefault="00C46A03" w:rsidP="00215AE4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46A03" w:rsidRDefault="00C46A03" w:rsidP="00215AE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A03" w:rsidRDefault="00C46A03" w:rsidP="00215AE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3BD8"/>
    <w:multiLevelType w:val="hybridMultilevel"/>
    <w:tmpl w:val="F32C8E22"/>
    <w:lvl w:ilvl="0" w:tplc="A33EE9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6A3B6E"/>
    <w:multiLevelType w:val="hybridMultilevel"/>
    <w:tmpl w:val="356270C2"/>
    <w:lvl w:ilvl="0" w:tplc="021E9636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E83901"/>
    <w:multiLevelType w:val="hybridMultilevel"/>
    <w:tmpl w:val="279ABE0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531F"/>
    <w:rsid w:val="00012937"/>
    <w:rsid w:val="00044D29"/>
    <w:rsid w:val="00054BA0"/>
    <w:rsid w:val="00081777"/>
    <w:rsid w:val="000B2B37"/>
    <w:rsid w:val="000D559F"/>
    <w:rsid w:val="000E04FF"/>
    <w:rsid w:val="00104C5E"/>
    <w:rsid w:val="001159B7"/>
    <w:rsid w:val="00133215"/>
    <w:rsid w:val="00136828"/>
    <w:rsid w:val="00192D8B"/>
    <w:rsid w:val="00195AA1"/>
    <w:rsid w:val="001A32D2"/>
    <w:rsid w:val="001A355C"/>
    <w:rsid w:val="001A4AC3"/>
    <w:rsid w:val="001B6D2D"/>
    <w:rsid w:val="001C2E63"/>
    <w:rsid w:val="001C531F"/>
    <w:rsid w:val="001E4082"/>
    <w:rsid w:val="001E4ABF"/>
    <w:rsid w:val="001F3382"/>
    <w:rsid w:val="001F3FFC"/>
    <w:rsid w:val="00215AE4"/>
    <w:rsid w:val="00216CA2"/>
    <w:rsid w:val="0027217D"/>
    <w:rsid w:val="00272921"/>
    <w:rsid w:val="00281EA8"/>
    <w:rsid w:val="0028579E"/>
    <w:rsid w:val="002943F2"/>
    <w:rsid w:val="002A08A1"/>
    <w:rsid w:val="002D543C"/>
    <w:rsid w:val="00322F0A"/>
    <w:rsid w:val="00332A32"/>
    <w:rsid w:val="003571B1"/>
    <w:rsid w:val="00377BF1"/>
    <w:rsid w:val="003A73C9"/>
    <w:rsid w:val="003C64C0"/>
    <w:rsid w:val="003E1E0B"/>
    <w:rsid w:val="003E7A60"/>
    <w:rsid w:val="003F58B8"/>
    <w:rsid w:val="00402615"/>
    <w:rsid w:val="004051AA"/>
    <w:rsid w:val="00410B10"/>
    <w:rsid w:val="00425B32"/>
    <w:rsid w:val="004400E1"/>
    <w:rsid w:val="00440877"/>
    <w:rsid w:val="004942EF"/>
    <w:rsid w:val="004D3D54"/>
    <w:rsid w:val="004F3B6A"/>
    <w:rsid w:val="0058360C"/>
    <w:rsid w:val="005B4C3C"/>
    <w:rsid w:val="005D3FAC"/>
    <w:rsid w:val="00610F33"/>
    <w:rsid w:val="00614824"/>
    <w:rsid w:val="006201DB"/>
    <w:rsid w:val="0065175A"/>
    <w:rsid w:val="00675F9A"/>
    <w:rsid w:val="00690EC8"/>
    <w:rsid w:val="006B788C"/>
    <w:rsid w:val="006C1697"/>
    <w:rsid w:val="006E1C70"/>
    <w:rsid w:val="007052FB"/>
    <w:rsid w:val="00714D5E"/>
    <w:rsid w:val="007167AC"/>
    <w:rsid w:val="007175E4"/>
    <w:rsid w:val="00751327"/>
    <w:rsid w:val="00757ACD"/>
    <w:rsid w:val="007B1616"/>
    <w:rsid w:val="007F201E"/>
    <w:rsid w:val="0082050E"/>
    <w:rsid w:val="00882019"/>
    <w:rsid w:val="008E0671"/>
    <w:rsid w:val="00901069"/>
    <w:rsid w:val="00907175"/>
    <w:rsid w:val="009113FD"/>
    <w:rsid w:val="0091587B"/>
    <w:rsid w:val="00935426"/>
    <w:rsid w:val="0095551A"/>
    <w:rsid w:val="00987F72"/>
    <w:rsid w:val="0099389D"/>
    <w:rsid w:val="009A2A70"/>
    <w:rsid w:val="009B16D5"/>
    <w:rsid w:val="009D01A7"/>
    <w:rsid w:val="00A21B16"/>
    <w:rsid w:val="00A30569"/>
    <w:rsid w:val="00A4384E"/>
    <w:rsid w:val="00A65BEB"/>
    <w:rsid w:val="00A67408"/>
    <w:rsid w:val="00A82EB8"/>
    <w:rsid w:val="00A92B1B"/>
    <w:rsid w:val="00AE15BB"/>
    <w:rsid w:val="00B36C51"/>
    <w:rsid w:val="00B46447"/>
    <w:rsid w:val="00B52B7F"/>
    <w:rsid w:val="00B71363"/>
    <w:rsid w:val="00BA3056"/>
    <w:rsid w:val="00BA4AB8"/>
    <w:rsid w:val="00BA4E87"/>
    <w:rsid w:val="00BB6C29"/>
    <w:rsid w:val="00BD3875"/>
    <w:rsid w:val="00BE628C"/>
    <w:rsid w:val="00BF0039"/>
    <w:rsid w:val="00C013FE"/>
    <w:rsid w:val="00C05BB7"/>
    <w:rsid w:val="00C178D6"/>
    <w:rsid w:val="00C34A31"/>
    <w:rsid w:val="00C46A03"/>
    <w:rsid w:val="00C661C8"/>
    <w:rsid w:val="00CB1B3A"/>
    <w:rsid w:val="00CF1A35"/>
    <w:rsid w:val="00D161F9"/>
    <w:rsid w:val="00D31F8C"/>
    <w:rsid w:val="00D43C80"/>
    <w:rsid w:val="00D53041"/>
    <w:rsid w:val="00D67C62"/>
    <w:rsid w:val="00D86624"/>
    <w:rsid w:val="00E97432"/>
    <w:rsid w:val="00EA5653"/>
    <w:rsid w:val="00EE3C59"/>
    <w:rsid w:val="00EE752F"/>
    <w:rsid w:val="00F3236B"/>
    <w:rsid w:val="00F43D88"/>
    <w:rsid w:val="00F648C5"/>
    <w:rsid w:val="00F779BA"/>
    <w:rsid w:val="00F95D5C"/>
    <w:rsid w:val="00FA4458"/>
    <w:rsid w:val="00FC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1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53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rsid w:val="001C531F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C53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uiPriority w:val="99"/>
    <w:rsid w:val="001C531F"/>
    <w:pPr>
      <w:widowControl w:val="0"/>
      <w:spacing w:after="0" w:line="240" w:lineRule="auto"/>
      <w:ind w:firstLine="40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C531F"/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rsid w:val="001C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1C531F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semiHidden/>
    <w:rsid w:val="001C5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531F"/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1C5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8">
    <w:name w:val="Знак Знак Знак Знак Знак Знак Знак"/>
    <w:basedOn w:val="a"/>
    <w:uiPriority w:val="99"/>
    <w:rsid w:val="001C531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styleId="a9">
    <w:name w:val="No Spacing"/>
    <w:uiPriority w:val="99"/>
    <w:rsid w:val="001C531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page number"/>
    <w:basedOn w:val="a0"/>
    <w:uiPriority w:val="99"/>
    <w:rsid w:val="001C531F"/>
    <w:rPr>
      <w:rFonts w:cs="Times New Roman"/>
    </w:rPr>
  </w:style>
  <w:style w:type="paragraph" w:customStyle="1" w:styleId="10">
    <w:name w:val="Без интервала1"/>
    <w:rsid w:val="001C531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uiPriority w:val="99"/>
    <w:rsid w:val="001C531F"/>
  </w:style>
  <w:style w:type="paragraph" w:styleId="ab">
    <w:name w:val="Balloon Text"/>
    <w:basedOn w:val="a"/>
    <w:link w:val="ac"/>
    <w:uiPriority w:val="99"/>
    <w:semiHidden/>
    <w:unhideWhenUsed/>
    <w:rsid w:val="001C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531F"/>
    <w:rPr>
      <w:rFonts w:ascii="Tahoma" w:eastAsia="Times New Roman" w:hAnsi="Tahoma" w:cs="Tahoma"/>
      <w:sz w:val="16"/>
      <w:szCs w:val="16"/>
    </w:rPr>
  </w:style>
  <w:style w:type="paragraph" w:customStyle="1" w:styleId="NoSpacing1">
    <w:name w:val="No Spacing1"/>
    <w:rsid w:val="00215AE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CF1A35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List Paragraph"/>
    <w:basedOn w:val="a"/>
    <w:uiPriority w:val="34"/>
    <w:qFormat/>
    <w:rsid w:val="0099389D"/>
    <w:pPr>
      <w:ind w:left="720"/>
      <w:contextualSpacing/>
    </w:pPr>
  </w:style>
  <w:style w:type="paragraph" w:customStyle="1" w:styleId="headertext">
    <w:name w:val="headertext"/>
    <w:basedOn w:val="a"/>
    <w:rsid w:val="00F648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648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1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551E0DCFBA66B617AC9EA4FF87E886C036EF90AC7094A0941C41F610D0F00B4AB6DBC4A86DD424D7BF2B0E3D56E079B78E1FF8651Ca4H" TargetMode="External"/><Relationship Id="rId18" Type="http://schemas.openxmlformats.org/officeDocument/2006/relationships/hyperlink" Target="consultantplus://offline/ref=2DAA3B89F7A34FB859BB305A08796F64F35C2F3EAD397986830DE75A380B2635CE0B2B4B90724A313CEB27TAk6L" TargetMode="External"/><Relationship Id="rId26" Type="http://schemas.openxmlformats.org/officeDocument/2006/relationships/hyperlink" Target="garantF1://12048517.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17EFAB1354FB569EE267971A5F45BBCDFE4B2C02556DA698C4D52F85456746F430478C9D4C7C08A991062a4i2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51E0DCFBA66B617AC9EA4FF87E886C036EF90AC7094A0941C41F610D0F00B4AB6DBC4AD6EDF7087FB75576C15AB74B49703F867D338A88611a0H" TargetMode="External"/><Relationship Id="rId17" Type="http://schemas.openxmlformats.org/officeDocument/2006/relationships/hyperlink" Target="garantF1://12084522.54" TargetMode="External"/><Relationship Id="rId25" Type="http://schemas.openxmlformats.org/officeDocument/2006/relationships/hyperlink" Target="garantF1://12038258.6020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1E0DCFBA66B617AC9EA4FF87E886C036EF90AC7094A0941C41F610D0F00B4AB6DBC4AD6EDF7383F975576C15AB74B49703F867D338A88611a0H" TargetMode="External"/><Relationship Id="rId20" Type="http://schemas.openxmlformats.org/officeDocument/2006/relationships/hyperlink" Target="consultantplus://offline/ref=517EFAB1354FB569EE267971A5F45BBCDFE4B2C02556DA698C4D52F85456746F430478C9D4C7C08A991763a4i9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6C94972C3A0F64FCAC176519E7E5F7B8F038067787F7A20FFEBF645BsCw0N" TargetMode="External"/><Relationship Id="rId24" Type="http://schemas.openxmlformats.org/officeDocument/2006/relationships/hyperlink" Target="consultantplus://offline/ref=812303684D3D58A74B74396227713E9F1EC629360438F6FAF783227CFE75681221D060DA4F27619154EAB28F958AA273193AAC1B18645711q2hDF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1E0DCFBA66B617AC9EA4FF87E886C036EF90AC7094A0941C41F610D0F00B4AB6DBC4AD6EDF7383F975576C15AB74B49703F867D338A88611a0H" TargetMode="External"/><Relationship Id="rId23" Type="http://schemas.openxmlformats.org/officeDocument/2006/relationships/hyperlink" Target="consultantplus://offline/ref=812303684D3D58A74B74396227713E9F1EC629360438F6FAF783227CFE75681221D060D9462769C001A5B3D3D3D7B171103AAE1A07q6hFF" TargetMode="External"/><Relationship Id="rId28" Type="http://schemas.openxmlformats.org/officeDocument/2006/relationships/hyperlink" Target="https://docs.cntd.ru/document/901919338" TargetMode="External"/><Relationship Id="rId10" Type="http://schemas.openxmlformats.org/officeDocument/2006/relationships/hyperlink" Target="consultantplus://offline/ref=DD1163A091AF84DA7934D42E981632B33F5BFD5BF0F821AD617EF1971A7ACFA319E39083CD60F9777BFDDEa1fFI" TargetMode="External"/><Relationship Id="rId19" Type="http://schemas.openxmlformats.org/officeDocument/2006/relationships/image" Target="media/image1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551E0DCFBA66B617AC9EA4FF87E886C036EF90AC7094A0941C41F610D0F00B4AB6DBC4AD6EDF7083FD75576C15AB74B49703F867D338A88611a0H" TargetMode="External"/><Relationship Id="rId22" Type="http://schemas.openxmlformats.org/officeDocument/2006/relationships/hyperlink" Target="consultantplus://offline/ref=F74A318F9D8ADF9483AC76F276F96D86A1B6525C67F327A61428D40A62F10188BA7F07EAI5T7N" TargetMode="External"/><Relationship Id="rId27" Type="http://schemas.openxmlformats.org/officeDocument/2006/relationships/hyperlink" Target="consultantplus://offline/ref=4F4E0A7680715914A206CEBA48E3B6584872044C3AFCE0C5838FB46E95E79C9130147D88AB5F08D1D45E72I5v9L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5A728-4963-4B9B-8583-F9855A4C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31</Pages>
  <Words>12771</Words>
  <Characters>72799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88</cp:revision>
  <dcterms:created xsi:type="dcterms:W3CDTF">2021-04-07T11:09:00Z</dcterms:created>
  <dcterms:modified xsi:type="dcterms:W3CDTF">2021-09-22T11:22:00Z</dcterms:modified>
</cp:coreProperties>
</file>